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5E549">
      <w:pPr>
        <w:widowControl/>
        <w:spacing w:after="50" w:line="210" w:lineRule="atLeast"/>
        <w:ind w:firstLine="640"/>
        <w:jc w:val="center"/>
        <w:rPr>
          <w:rFonts w:hint="eastAsia" w:ascii="宋体" w:hAnsi="宋体" w:eastAsia="宋体" w:cs="宋体"/>
          <w:kern w:val="0"/>
          <w:sz w:val="32"/>
          <w:szCs w:val="32"/>
        </w:rPr>
      </w:pPr>
      <w:r>
        <w:rPr>
          <w:rFonts w:hint="eastAsia" w:ascii="宋体" w:hAnsi="宋体" w:eastAsia="宋体" w:cs="宋体"/>
          <w:kern w:val="0"/>
          <w:sz w:val="32"/>
          <w:szCs w:val="32"/>
        </w:rPr>
        <w:t>河北建设集团集采管理部</w:t>
      </w:r>
    </w:p>
    <w:p w14:paraId="293AD9E2">
      <w:pPr>
        <w:widowControl/>
        <w:spacing w:after="50" w:line="210" w:lineRule="atLeast"/>
        <w:ind w:firstLine="640"/>
        <w:jc w:val="center"/>
        <w:rPr>
          <w:rFonts w:hint="eastAsia" w:ascii="宋体" w:hAnsi="宋体" w:eastAsia="宋体" w:cs="宋体"/>
          <w:kern w:val="0"/>
          <w:sz w:val="32"/>
          <w:szCs w:val="32"/>
        </w:rPr>
      </w:pPr>
      <w:r>
        <w:rPr>
          <w:rFonts w:hint="eastAsia" w:ascii="宋体" w:hAnsi="宋体" w:eastAsia="宋体" w:cs="宋体"/>
          <w:kern w:val="0"/>
          <w:sz w:val="32"/>
          <w:szCs w:val="32"/>
        </w:rPr>
        <w:t>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4</w:t>
      </w:r>
      <w:r>
        <w:rPr>
          <w:rFonts w:hint="eastAsia" w:ascii="宋体" w:hAnsi="宋体" w:eastAsia="宋体" w:cs="宋体"/>
          <w:kern w:val="0"/>
          <w:sz w:val="32"/>
          <w:szCs w:val="32"/>
          <w:u w:val="single"/>
        </w:rPr>
        <w:t xml:space="preserve"> 月</w:t>
      </w:r>
      <w:r>
        <w:rPr>
          <w:rFonts w:hint="eastAsia" w:ascii="宋体" w:hAnsi="宋体" w:eastAsia="宋体" w:cs="宋体"/>
          <w:kern w:val="0"/>
          <w:sz w:val="32"/>
          <w:szCs w:val="32"/>
        </w:rPr>
        <w:t>钢筋采购招标书</w:t>
      </w:r>
    </w:p>
    <w:p w14:paraId="26CF519B">
      <w:pPr>
        <w:widowControl/>
        <w:numPr>
          <w:ilvl w:val="0"/>
          <w:numId w:val="1"/>
        </w:numPr>
        <w:spacing w:after="50" w:line="210" w:lineRule="atLeast"/>
        <w:ind w:firstLine="560"/>
        <w:jc w:val="left"/>
        <w:rPr>
          <w:rFonts w:hint="eastAsia" w:ascii="仿宋" w:hAnsi="仿宋" w:eastAsia="仿宋" w:cs="宋体"/>
          <w:kern w:val="0"/>
          <w:sz w:val="28"/>
          <w:szCs w:val="28"/>
        </w:rPr>
      </w:pPr>
    </w:p>
    <w:p w14:paraId="7103A5C4">
      <w:pPr>
        <w:snapToGrid w:val="0"/>
        <w:spacing w:line="360" w:lineRule="auto"/>
        <w:ind w:firstLine="560"/>
        <w:jc w:val="left"/>
        <w:rPr>
          <w:rFonts w:hint="eastAsia" w:ascii="仿宋" w:hAnsi="仿宋" w:eastAsia="仿宋" w:cs="仿宋"/>
          <w:kern w:val="0"/>
          <w:sz w:val="28"/>
          <w:szCs w:val="28"/>
          <w:u w:val="single"/>
        </w:rPr>
      </w:pPr>
      <w:r>
        <w:rPr>
          <w:rFonts w:hint="eastAsia" w:ascii="仿宋" w:hAnsi="仿宋" w:eastAsia="仿宋" w:cs="仿宋"/>
          <w:kern w:val="0"/>
          <w:sz w:val="28"/>
          <w:szCs w:val="28"/>
        </w:rPr>
        <w:t>单位名称：</w:t>
      </w:r>
      <w:r>
        <w:rPr>
          <w:rFonts w:hint="eastAsia" w:ascii="仿宋" w:hAnsi="仿宋" w:eastAsia="仿宋" w:cs="仿宋"/>
          <w:kern w:val="0"/>
          <w:sz w:val="28"/>
          <w:szCs w:val="28"/>
          <w:u w:val="single"/>
        </w:rPr>
        <w:t xml:space="preserve">河北建设集团安装工程有限公司清苑分公司     </w:t>
      </w:r>
    </w:p>
    <w:p w14:paraId="6BC08273">
      <w:pPr>
        <w:snapToGrid w:val="0"/>
        <w:spacing w:line="360" w:lineRule="auto"/>
        <w:ind w:firstLine="560"/>
        <w:jc w:val="left"/>
        <w:rPr>
          <w:rFonts w:hint="eastAsia" w:ascii="仿宋" w:hAnsi="仿宋" w:eastAsia="仿宋" w:cs="仿宋"/>
          <w:kern w:val="0"/>
          <w:sz w:val="28"/>
          <w:szCs w:val="28"/>
          <w:u w:val="single"/>
        </w:rPr>
      </w:pPr>
      <w:r>
        <w:rPr>
          <w:rFonts w:hint="eastAsia" w:ascii="仿宋" w:hAnsi="仿宋" w:eastAsia="仿宋" w:cs="仿宋"/>
          <w:kern w:val="0"/>
          <w:sz w:val="28"/>
          <w:szCs w:val="28"/>
        </w:rPr>
        <w:t>项目名称：</w:t>
      </w:r>
      <w:r>
        <w:rPr>
          <w:rFonts w:hint="eastAsia" w:ascii="仿宋" w:hAnsi="仿宋" w:eastAsia="仿宋" w:cs="仿宋"/>
          <w:kern w:val="0"/>
          <w:sz w:val="28"/>
          <w:szCs w:val="28"/>
          <w:u w:val="single"/>
        </w:rPr>
        <w:t>府河治理工程</w:t>
      </w:r>
    </w:p>
    <w:p w14:paraId="5D475BB1">
      <w:pPr>
        <w:snapToGrid w:val="0"/>
        <w:spacing w:line="360" w:lineRule="auto"/>
        <w:ind w:firstLine="560"/>
        <w:jc w:val="left"/>
        <w:rPr>
          <w:rFonts w:hint="eastAsia" w:ascii="仿宋" w:hAnsi="仿宋" w:eastAsia="仿宋" w:cs="仿宋"/>
          <w:kern w:val="0"/>
          <w:sz w:val="28"/>
          <w:szCs w:val="28"/>
          <w:u w:val="single"/>
        </w:rPr>
      </w:pPr>
      <w:r>
        <w:rPr>
          <w:rFonts w:hint="eastAsia" w:ascii="仿宋" w:hAnsi="仿宋" w:eastAsia="仿宋" w:cs="仿宋"/>
          <w:kern w:val="0"/>
          <w:sz w:val="28"/>
          <w:szCs w:val="28"/>
        </w:rPr>
        <w:t>物资类别：</w:t>
      </w:r>
      <w:r>
        <w:rPr>
          <w:rFonts w:hint="eastAsia" w:ascii="仿宋" w:hAnsi="仿宋" w:eastAsia="仿宋" w:cs="仿宋"/>
          <w:kern w:val="0"/>
          <w:sz w:val="28"/>
          <w:szCs w:val="28"/>
          <w:u w:val="single"/>
        </w:rPr>
        <w:t xml:space="preserve">     钢筋    </w:t>
      </w:r>
    </w:p>
    <w:p w14:paraId="7BA8A40F">
      <w:pPr>
        <w:widowControl/>
        <w:spacing w:after="50" w:line="320" w:lineRule="atLeast"/>
        <w:ind w:firstLine="560"/>
        <w:jc w:val="left"/>
        <w:rPr>
          <w:rFonts w:hint="eastAsia" w:ascii="仿宋" w:hAnsi="仿宋" w:eastAsia="仿宋" w:cs="宋体"/>
          <w:kern w:val="0"/>
          <w:sz w:val="28"/>
          <w:szCs w:val="28"/>
        </w:rPr>
      </w:pPr>
      <w:r>
        <w:rPr>
          <w:rFonts w:hint="eastAsia" w:ascii="仿宋" w:hAnsi="仿宋" w:eastAsia="仿宋" w:cs="宋体"/>
          <w:kern w:val="0"/>
          <w:sz w:val="28"/>
          <w:szCs w:val="28"/>
        </w:rPr>
        <w:t>二、招标物资及具体要求</w:t>
      </w:r>
    </w:p>
    <w:p w14:paraId="66F00C3D">
      <w:pPr>
        <w:snapToGrid w:val="0"/>
        <w:spacing w:line="360" w:lineRule="auto"/>
        <w:ind w:firstLine="560"/>
        <w:jc w:val="left"/>
        <w:rPr>
          <w:rFonts w:hint="eastAsia" w:ascii="仿宋" w:hAnsi="仿宋" w:eastAsia="仿宋" w:cs="宋体"/>
          <w:kern w:val="0"/>
          <w:sz w:val="28"/>
          <w:szCs w:val="28"/>
        </w:rPr>
      </w:pPr>
      <w:r>
        <w:rPr>
          <w:rFonts w:hint="eastAsia" w:ascii="仿宋" w:hAnsi="仿宋" w:eastAsia="仿宋" w:cs="宋体"/>
          <w:kern w:val="0"/>
          <w:sz w:val="28"/>
          <w:szCs w:val="28"/>
        </w:rPr>
        <w:t>1、招标内容：</w:t>
      </w:r>
      <w:r>
        <w:rPr>
          <w:rFonts w:hint="eastAsia" w:ascii="仿宋" w:hAnsi="仿宋" w:eastAsia="仿宋" w:cs="仿宋"/>
          <w:kern w:val="0"/>
          <w:sz w:val="28"/>
          <w:szCs w:val="28"/>
          <w:u w:val="single"/>
        </w:rPr>
        <w:t>府河治理工程</w:t>
      </w:r>
      <w:r>
        <w:rPr>
          <w:rFonts w:hint="eastAsia" w:ascii="仿宋" w:hAnsi="仿宋" w:eastAsia="仿宋" w:cs="宋体"/>
          <w:kern w:val="0"/>
          <w:sz w:val="28"/>
          <w:szCs w:val="28"/>
        </w:rPr>
        <w:t>钢材采购。</w:t>
      </w:r>
    </w:p>
    <w:p w14:paraId="1F32456F">
      <w:pPr>
        <w:widowControl/>
        <w:spacing w:after="50" w:line="320" w:lineRule="atLeast"/>
        <w:ind w:firstLine="560"/>
        <w:jc w:val="left"/>
        <w:rPr>
          <w:rFonts w:hint="eastAsia" w:ascii="仿宋" w:hAnsi="仿宋" w:eastAsia="仿宋" w:cs="宋体"/>
          <w:kern w:val="0"/>
          <w:sz w:val="28"/>
          <w:szCs w:val="28"/>
        </w:rPr>
      </w:pPr>
      <w:r>
        <w:rPr>
          <w:rFonts w:hint="eastAsia" w:ascii="仿宋" w:hAnsi="仿宋" w:eastAsia="仿宋" w:cs="宋体"/>
          <w:kern w:val="0"/>
          <w:sz w:val="28"/>
          <w:szCs w:val="28"/>
        </w:rPr>
        <w:t>2、质量要求：</w:t>
      </w:r>
    </w:p>
    <w:p w14:paraId="2040BB26">
      <w:pPr>
        <w:widowControl/>
        <w:spacing w:after="50" w:line="320" w:lineRule="atLeast"/>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2.1产品质量按照国家标准执行</w:t>
      </w:r>
      <w:r>
        <w:rPr>
          <w:rFonts w:hint="eastAsia" w:ascii="仿宋" w:hAnsi="仿宋" w:eastAsia="仿宋" w:cs="宋体"/>
          <w:kern w:val="0"/>
          <w:sz w:val="28"/>
          <w:szCs w:val="28"/>
          <w:u w:val="single"/>
        </w:rPr>
        <w:t>（《钢筋混凝土用钢第1部分：热轧光圆钢筋GB/T 1499.1—2024和《钢筋混凝土用钢第2部分：热轧带肋钢筋》 GB/T 1499.2—2024）</w:t>
      </w:r>
      <w:r>
        <w:rPr>
          <w:rFonts w:hint="eastAsia" w:ascii="仿宋" w:hAnsi="仿宋" w:eastAsia="仿宋" w:cs="宋体"/>
          <w:kern w:val="0"/>
          <w:sz w:val="28"/>
          <w:szCs w:val="28"/>
        </w:rPr>
        <w:t>。国家标准如有变动的，以供货时现行的最新国家标准为准。</w:t>
      </w:r>
    </w:p>
    <w:p w14:paraId="685432F4">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2.2</w:t>
      </w:r>
      <w:r>
        <w:rPr>
          <w:rFonts w:hint="eastAsia" w:ascii="仿宋" w:hAnsi="仿宋" w:eastAsia="仿宋" w:cs="宋体"/>
          <w:kern w:val="0"/>
          <w:sz w:val="28"/>
          <w:szCs w:val="28"/>
          <w:u w:val="single"/>
        </w:rPr>
        <w:t>直条钢材长度、直径应符合国家相关标准，包装整齐；钢材不得出现明显弯曲、扭曲等变形；钢材表面不得有裂纹、折叠、结疤油污;钢材表面不得有严重锈蚀(褐红色锈)及锈皮;钢材表面凸块和其它缺陷高度和深度不得大于所在部位尺寸的允许偏差；钢材端头剪切整齐，无飞边、弯头、切头不净等</w:t>
      </w:r>
      <w:r>
        <w:rPr>
          <w:rFonts w:hint="eastAsia" w:ascii="仿宋" w:hAnsi="仿宋" w:eastAsia="仿宋" w:cs="宋体"/>
          <w:kern w:val="0"/>
          <w:sz w:val="28"/>
          <w:szCs w:val="28"/>
        </w:rPr>
        <w:t>。</w:t>
      </w:r>
    </w:p>
    <w:p w14:paraId="0407BCCB">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2.3</w:t>
      </w:r>
      <w:r>
        <w:rPr>
          <w:rFonts w:hint="eastAsia" w:ascii="仿宋" w:hAnsi="仿宋" w:eastAsia="仿宋" w:cs="宋体"/>
          <w:kern w:val="0"/>
          <w:sz w:val="28"/>
          <w:szCs w:val="28"/>
          <w:u w:val="single"/>
        </w:rPr>
        <w:t>钢筋产品质量证明书中钢筋名称、炉号、牌号、规格必须与钢筋原材自带铭牌相一致 ，钢筋无铭牌或铭牌与质量证明书内容不一致时，需方单位有权拒收，由此产生的费用由供方单位承担</w:t>
      </w:r>
      <w:r>
        <w:rPr>
          <w:rFonts w:hint="eastAsia" w:ascii="仿宋" w:hAnsi="仿宋" w:eastAsia="仿宋" w:cs="宋体"/>
          <w:kern w:val="0"/>
          <w:sz w:val="28"/>
          <w:szCs w:val="28"/>
        </w:rPr>
        <w:t>。</w:t>
      </w:r>
    </w:p>
    <w:p w14:paraId="2CAE06AA">
      <w:pPr>
        <w:widowControl/>
        <w:spacing w:after="50" w:line="320" w:lineRule="atLeast"/>
        <w:ind w:firstLine="560" w:firstLineChars="200"/>
        <w:jc w:val="left"/>
        <w:rPr>
          <w:rFonts w:hint="eastAsia" w:ascii="仿宋" w:hAnsi="仿宋" w:eastAsia="仿宋" w:cs="仿宋"/>
          <w:color w:val="000000"/>
          <w:kern w:val="0"/>
          <w:sz w:val="28"/>
          <w:szCs w:val="28"/>
        </w:rPr>
      </w:pPr>
      <w:r>
        <w:rPr>
          <w:rFonts w:hint="eastAsia" w:ascii="仿宋" w:hAnsi="仿宋" w:eastAsia="仿宋" w:cs="宋体"/>
          <w:kern w:val="0"/>
          <w:sz w:val="28"/>
          <w:szCs w:val="28"/>
        </w:rPr>
        <w:t>3、交货地点：</w:t>
      </w:r>
      <w:r>
        <w:rPr>
          <w:rFonts w:ascii="仿宋" w:hAnsi="仿宋" w:eastAsia="仿宋" w:cs="宋体"/>
          <w:kern w:val="0"/>
          <w:sz w:val="28"/>
          <w:szCs w:val="28"/>
          <w:u w:val="single"/>
        </w:rPr>
        <w:t xml:space="preserve"> </w:t>
      </w:r>
      <w:r>
        <w:rPr>
          <w:rFonts w:hint="eastAsia" w:ascii="仿宋" w:hAnsi="仿宋" w:eastAsia="仿宋" w:cs="宋体"/>
          <w:kern w:val="0"/>
          <w:sz w:val="28"/>
          <w:szCs w:val="28"/>
          <w:u w:val="single"/>
        </w:rPr>
        <w:t>保定市清苑区</w:t>
      </w:r>
      <w:r>
        <w:rPr>
          <w:rFonts w:hint="eastAsia" w:ascii="仿宋" w:hAnsi="仿宋" w:eastAsia="仿宋" w:cs="宋体"/>
          <w:kern w:val="0"/>
          <w:sz w:val="28"/>
          <w:szCs w:val="28"/>
          <w:u w:val="single"/>
          <w:lang w:val="en-US" w:eastAsia="zh-CN"/>
        </w:rPr>
        <w:t>望亭镇刘口村</w:t>
      </w:r>
      <w:bookmarkStart w:id="0" w:name="_GoBack"/>
      <w:bookmarkEnd w:id="0"/>
      <w:r>
        <w:rPr>
          <w:rFonts w:ascii="仿宋" w:hAnsi="仿宋" w:eastAsia="仿宋" w:cs="宋体"/>
          <w:kern w:val="0"/>
          <w:sz w:val="28"/>
          <w:szCs w:val="28"/>
          <w:u w:val="single"/>
        </w:rPr>
        <w:t xml:space="preserve">   </w:t>
      </w:r>
      <w:r>
        <w:rPr>
          <w:rFonts w:hint="eastAsia" w:ascii="仿宋" w:hAnsi="仿宋" w:eastAsia="仿宋" w:cs="仿宋"/>
          <w:color w:val="000000"/>
          <w:kern w:val="0"/>
          <w:sz w:val="28"/>
          <w:szCs w:val="28"/>
        </w:rPr>
        <w:t>。</w:t>
      </w:r>
    </w:p>
    <w:p w14:paraId="7A921F43">
      <w:pPr>
        <w:widowControl/>
        <w:spacing w:after="50" w:line="320" w:lineRule="atLeast"/>
        <w:ind w:firstLine="560" w:firstLineChars="200"/>
        <w:jc w:val="left"/>
        <w:rPr>
          <w:rFonts w:hint="eastAsia" w:ascii="仿宋" w:hAnsi="仿宋" w:eastAsia="仿宋" w:cs="宋体"/>
          <w:b/>
          <w:bCs/>
          <w:color w:val="FF0000"/>
          <w:kern w:val="0"/>
          <w:sz w:val="28"/>
          <w:szCs w:val="28"/>
        </w:rPr>
      </w:pPr>
      <w:r>
        <w:rPr>
          <w:rFonts w:hint="eastAsia" w:ascii="仿宋" w:hAnsi="仿宋" w:eastAsia="仿宋" w:cs="宋体"/>
          <w:kern w:val="0"/>
          <w:sz w:val="28"/>
          <w:szCs w:val="28"/>
        </w:rPr>
        <w:t>4、交货日期：</w:t>
      </w:r>
      <w:r>
        <w:rPr>
          <w:rFonts w:hint="eastAsia" w:ascii="仿宋" w:hAnsi="仿宋" w:eastAsia="仿宋" w:cs="宋体"/>
          <w:kern w:val="0"/>
          <w:sz w:val="28"/>
          <w:szCs w:val="28"/>
          <w:u w:val="single"/>
        </w:rPr>
        <w:t>以项目生产安排为准，产生实际需求前“5天</w:t>
      </w:r>
      <w:r>
        <w:rPr>
          <w:rFonts w:ascii="仿宋" w:hAnsi="仿宋" w:eastAsia="仿宋" w:cs="宋体"/>
          <w:kern w:val="0"/>
          <w:sz w:val="28"/>
          <w:szCs w:val="28"/>
          <w:u w:val="single"/>
        </w:rPr>
        <w:t>”</w:t>
      </w:r>
      <w:r>
        <w:rPr>
          <w:rFonts w:hint="eastAsia" w:ascii="仿宋" w:hAnsi="仿宋" w:eastAsia="仿宋" w:cs="宋体"/>
          <w:kern w:val="0"/>
          <w:sz w:val="28"/>
          <w:szCs w:val="28"/>
          <w:u w:val="single"/>
        </w:rPr>
        <w:t xml:space="preserve">通知中标单位 </w:t>
      </w:r>
      <w:r>
        <w:rPr>
          <w:rFonts w:hint="eastAsia" w:ascii="仿宋" w:hAnsi="仿宋" w:eastAsia="仿宋" w:cs="宋体"/>
          <w:kern w:val="0"/>
          <w:sz w:val="28"/>
          <w:szCs w:val="28"/>
        </w:rPr>
        <w:t>。</w:t>
      </w:r>
    </w:p>
    <w:p w14:paraId="11F54350">
      <w:pPr>
        <w:spacing w:line="360" w:lineRule="auto"/>
        <w:ind w:firstLine="560" w:firstLineChars="200"/>
        <w:rPr>
          <w:rFonts w:hint="eastAsia" w:ascii="仿宋" w:hAnsi="仿宋" w:eastAsia="仿宋" w:cs="仿宋"/>
          <w:b/>
          <w:bCs/>
          <w:color w:val="000000" w:themeColor="text1"/>
          <w:sz w:val="24"/>
          <w:szCs w:val="24"/>
          <w14:textFill>
            <w14:solidFill>
              <w14:schemeClr w14:val="tx1"/>
            </w14:solidFill>
          </w14:textFill>
        </w:rPr>
      </w:pPr>
      <w:r>
        <w:rPr>
          <w:rFonts w:ascii="仿宋" w:hAnsi="仿宋" w:eastAsia="仿宋" w:cs="仿宋"/>
          <w:sz w:val="28"/>
          <w:szCs w:val="28"/>
          <w:lang w:eastAsia="zh-Hans"/>
        </w:rPr>
        <w:t>5</w:t>
      </w:r>
      <w:r>
        <w:rPr>
          <w:rFonts w:hint="eastAsia" w:ascii="仿宋" w:hAnsi="仿宋" w:eastAsia="仿宋" w:cs="仿宋"/>
          <w:sz w:val="28"/>
          <w:szCs w:val="28"/>
          <w:lang w:eastAsia="zh-Hans"/>
        </w:rPr>
        <w:t>、</w:t>
      </w:r>
      <w:r>
        <w:rPr>
          <w:rFonts w:hint="eastAsia" w:ascii="仿宋" w:hAnsi="仿宋" w:eastAsia="仿宋" w:cs="仿宋"/>
          <w:sz w:val="28"/>
          <w:szCs w:val="28"/>
        </w:rPr>
        <w:t>支付方式：</w:t>
      </w:r>
      <w:r>
        <w:rPr>
          <w:rFonts w:hint="eastAsia" w:ascii="仿宋" w:hAnsi="仿宋" w:eastAsia="仿宋" w:cs="宋体"/>
          <w:kern w:val="0"/>
          <w:sz w:val="28"/>
          <w:szCs w:val="28"/>
          <w:u w:val="single"/>
        </w:rPr>
        <w:t xml:space="preserve"> 现金等方式  </w:t>
      </w:r>
    </w:p>
    <w:p w14:paraId="32D5269D">
      <w:pPr>
        <w:spacing w:line="360" w:lineRule="auto"/>
        <w:ind w:firstLine="482" w:firstLineChars="200"/>
        <w:rPr>
          <w:rFonts w:hint="eastAsia" w:ascii="仿宋" w:hAnsi="仿宋" w:eastAsia="仿宋" w:cs="宋体"/>
          <w:kern w:val="0"/>
          <w:sz w:val="28"/>
          <w:szCs w:val="28"/>
          <w:u w:val="single"/>
        </w:rPr>
      </w:pPr>
      <w:r>
        <w:rPr>
          <w:rFonts w:ascii="仿宋" w:hAnsi="仿宋" w:eastAsia="仿宋" w:cs="仿宋"/>
          <w:b/>
          <w:bCs/>
          <w:sz w:val="24"/>
          <w:szCs w:val="24"/>
          <w:lang w:eastAsia="zh-Hans"/>
        </w:rPr>
        <w:t>6</w:t>
      </w:r>
      <w:r>
        <w:rPr>
          <w:rFonts w:hint="eastAsia" w:ascii="仿宋" w:hAnsi="仿宋" w:eastAsia="仿宋" w:cs="仿宋"/>
          <w:b/>
          <w:bCs/>
          <w:sz w:val="24"/>
          <w:szCs w:val="24"/>
          <w:lang w:eastAsia="zh-Hans"/>
        </w:rPr>
        <w:t>、</w:t>
      </w:r>
      <w:r>
        <w:rPr>
          <w:rFonts w:hint="eastAsia" w:ascii="仿宋" w:hAnsi="仿宋" w:eastAsia="仿宋" w:cs="仿宋"/>
          <w:sz w:val="28"/>
          <w:szCs w:val="28"/>
        </w:rPr>
        <w:t>支付时间：</w:t>
      </w:r>
      <w:r>
        <w:rPr>
          <w:rFonts w:hint="eastAsia" w:ascii="仿宋" w:hAnsi="仿宋" w:eastAsia="仿宋" w:cs="宋体"/>
          <w:kern w:val="0"/>
          <w:sz w:val="28"/>
          <w:szCs w:val="28"/>
          <w:u w:val="single"/>
        </w:rPr>
        <w:t xml:space="preserve"> 甲方订单发出并经乙方确定后，甲方预付订单的50%，并送至甲方指定地点，发货前，甲方支付剩余货款。每次支付前乙方向甲方开具合规的税率为13%增值税专用发票。</w:t>
      </w:r>
    </w:p>
    <w:p w14:paraId="06D0A02A">
      <w:pPr>
        <w:widowControl/>
        <w:spacing w:after="50" w:line="320" w:lineRule="atLeast"/>
        <w:ind w:firstLine="560" w:firstLineChars="200"/>
        <w:jc w:val="left"/>
        <w:rPr>
          <w:rFonts w:hint="eastAsia" w:ascii="仿宋" w:hAnsi="仿宋" w:eastAsia="仿宋" w:cs="宋体"/>
          <w:kern w:val="0"/>
          <w:sz w:val="28"/>
          <w:szCs w:val="28"/>
          <w:u w:val="single"/>
        </w:rPr>
      </w:pPr>
      <w:r>
        <w:rPr>
          <w:rFonts w:ascii="仿宋" w:hAnsi="仿宋" w:eastAsia="仿宋" w:cs="宋体"/>
          <w:kern w:val="0"/>
          <w:sz w:val="28"/>
          <w:szCs w:val="28"/>
        </w:rPr>
        <w:t>7</w:t>
      </w:r>
      <w:r>
        <w:rPr>
          <w:rFonts w:hint="eastAsia" w:ascii="仿宋" w:hAnsi="仿宋" w:eastAsia="仿宋" w:cs="宋体"/>
          <w:kern w:val="0"/>
          <w:sz w:val="28"/>
          <w:szCs w:val="28"/>
        </w:rPr>
        <w:t>、报价要求：</w:t>
      </w:r>
      <w:r>
        <w:rPr>
          <w:rFonts w:hint="eastAsia" w:ascii="仿宋" w:hAnsi="仿宋" w:eastAsia="仿宋" w:cs="宋体"/>
          <w:kern w:val="0"/>
          <w:sz w:val="28"/>
          <w:szCs w:val="28"/>
          <w:u w:val="single"/>
        </w:rPr>
        <w:t xml:space="preserve">  含运费、</w:t>
      </w:r>
      <w:r>
        <w:rPr>
          <w:rFonts w:hint="eastAsia" w:ascii="仿宋" w:hAnsi="仿宋" w:eastAsia="仿宋" w:cs="宋体"/>
          <w:kern w:val="0"/>
          <w:sz w:val="28"/>
          <w:szCs w:val="28"/>
          <w:u w:val="single"/>
          <w:lang w:val="en-US" w:eastAsia="zh-CN"/>
        </w:rPr>
        <w:t>含税</w:t>
      </w:r>
      <w:r>
        <w:rPr>
          <w:rFonts w:hint="eastAsia" w:ascii="仿宋" w:hAnsi="仿宋" w:eastAsia="仿宋" w:cs="宋体"/>
          <w:kern w:val="0"/>
          <w:sz w:val="28"/>
          <w:szCs w:val="28"/>
          <w:u w:val="single"/>
        </w:rPr>
        <w:t xml:space="preserve"> 。</w:t>
      </w:r>
    </w:p>
    <w:p w14:paraId="42363AEA">
      <w:pPr>
        <w:widowControl/>
        <w:spacing w:after="50" w:line="320" w:lineRule="atLeast"/>
        <w:ind w:firstLine="560" w:firstLineChars="200"/>
        <w:jc w:val="left"/>
        <w:rPr>
          <w:rFonts w:hint="eastAsia" w:ascii="仿宋" w:hAnsi="仿宋" w:eastAsia="仿宋" w:cs="宋体"/>
          <w:kern w:val="0"/>
          <w:sz w:val="28"/>
          <w:szCs w:val="28"/>
          <w:u w:val="single"/>
        </w:rPr>
      </w:pPr>
      <w:r>
        <w:rPr>
          <w:rFonts w:ascii="仿宋" w:hAnsi="仿宋" w:eastAsia="仿宋" w:cs="宋体"/>
          <w:kern w:val="0"/>
          <w:sz w:val="28"/>
          <w:szCs w:val="28"/>
        </w:rPr>
        <w:t>8</w:t>
      </w:r>
      <w:r>
        <w:rPr>
          <w:rFonts w:hint="eastAsia" w:ascii="仿宋" w:hAnsi="仿宋" w:eastAsia="仿宋" w:cs="宋体"/>
          <w:kern w:val="0"/>
          <w:sz w:val="28"/>
          <w:szCs w:val="28"/>
        </w:rPr>
        <w:t>、报价模式：</w:t>
      </w:r>
      <w:r>
        <w:rPr>
          <w:rFonts w:hint="eastAsia" w:ascii="仿宋" w:hAnsi="仿宋" w:eastAsia="仿宋" w:cs="宋体"/>
          <w:kern w:val="0"/>
          <w:sz w:val="28"/>
          <w:szCs w:val="28"/>
          <w:u w:val="single"/>
        </w:rPr>
        <w:t>按照订货日兰格网北京市城市建筑钢材市场行情批量价格为基准价进行浮动报价。</w:t>
      </w:r>
    </w:p>
    <w:p w14:paraId="1F86EE83">
      <w:pPr>
        <w:widowControl/>
        <w:spacing w:after="50" w:line="320" w:lineRule="atLeast"/>
        <w:ind w:firstLine="560" w:firstLineChars="200"/>
        <w:jc w:val="left"/>
        <w:rPr>
          <w:rFonts w:hint="eastAsia" w:ascii="仿宋" w:hAnsi="仿宋" w:eastAsia="仿宋" w:cs="宋体"/>
          <w:b/>
          <w:bCs/>
          <w:color w:val="FF0000"/>
          <w:kern w:val="0"/>
          <w:sz w:val="28"/>
          <w:szCs w:val="28"/>
          <w:u w:val="single"/>
        </w:rPr>
      </w:pPr>
      <w:r>
        <w:rPr>
          <w:rFonts w:ascii="仿宋" w:hAnsi="仿宋" w:eastAsia="仿宋" w:cs="宋体"/>
          <w:kern w:val="0"/>
          <w:sz w:val="28"/>
          <w:szCs w:val="28"/>
        </w:rPr>
        <w:t>9</w:t>
      </w:r>
      <w:r>
        <w:rPr>
          <w:rFonts w:hint="eastAsia" w:ascii="仿宋" w:hAnsi="仿宋" w:eastAsia="仿宋" w:cs="宋体"/>
          <w:kern w:val="0"/>
          <w:sz w:val="28"/>
          <w:szCs w:val="28"/>
        </w:rPr>
        <w:t>、厂家要求：</w:t>
      </w:r>
      <w:r>
        <w:rPr>
          <w:rFonts w:hint="eastAsia" w:ascii="仿宋" w:hAnsi="仿宋" w:eastAsia="仿宋" w:cs="宋体"/>
          <w:kern w:val="0"/>
          <w:sz w:val="28"/>
          <w:szCs w:val="28"/>
          <w:u w:val="single"/>
        </w:rPr>
        <w:t xml:space="preserve"> 无要求 </w:t>
      </w:r>
      <w:r>
        <w:rPr>
          <w:rFonts w:hint="eastAsia" w:ascii="仿宋" w:hAnsi="仿宋" w:eastAsia="仿宋" w:cs="宋体"/>
          <w:kern w:val="0"/>
          <w:sz w:val="28"/>
          <w:szCs w:val="28"/>
          <w:lang w:eastAsia="zh-Hans"/>
        </w:rPr>
        <w:t>。</w:t>
      </w:r>
    </w:p>
    <w:p w14:paraId="7E8362D6">
      <w:pPr>
        <w:widowControl/>
        <w:spacing w:after="50" w:line="320" w:lineRule="atLeast"/>
        <w:ind w:firstLine="560" w:firstLineChars="200"/>
        <w:jc w:val="left"/>
        <w:rPr>
          <w:rFonts w:hint="eastAsia" w:ascii="仿宋" w:hAnsi="仿宋" w:eastAsia="仿宋" w:cs="宋体"/>
          <w:kern w:val="0"/>
          <w:sz w:val="28"/>
          <w:szCs w:val="28"/>
          <w:u w:val="single"/>
        </w:rPr>
      </w:pPr>
      <w:r>
        <w:rPr>
          <w:rFonts w:ascii="仿宋" w:hAnsi="仿宋" w:eastAsia="仿宋" w:cs="宋体"/>
          <w:kern w:val="0"/>
          <w:sz w:val="28"/>
          <w:szCs w:val="28"/>
        </w:rPr>
        <w:t>10</w:t>
      </w:r>
      <w:r>
        <w:rPr>
          <w:rFonts w:hint="eastAsia" w:ascii="仿宋" w:hAnsi="仿宋" w:eastAsia="仿宋" w:cs="宋体"/>
          <w:kern w:val="0"/>
          <w:sz w:val="28"/>
          <w:szCs w:val="28"/>
        </w:rPr>
        <w:t>、收货联系人及电话：</w:t>
      </w:r>
      <w:r>
        <w:rPr>
          <w:rFonts w:hint="eastAsia" w:ascii="仿宋" w:hAnsi="仿宋" w:eastAsia="仿宋" w:cs="宋体"/>
          <w:kern w:val="0"/>
          <w:sz w:val="28"/>
          <w:szCs w:val="28"/>
          <w:u w:val="single"/>
        </w:rPr>
        <w:t>王伟15833527047 。</w:t>
      </w:r>
    </w:p>
    <w:p w14:paraId="0667C5DB">
      <w:pPr>
        <w:widowControl/>
        <w:spacing w:after="50" w:line="320" w:lineRule="atLeast"/>
        <w:ind w:firstLine="560" w:firstLineChars="200"/>
        <w:jc w:val="left"/>
        <w:rPr>
          <w:rFonts w:hint="eastAsia" w:ascii="仿宋" w:hAnsi="仿宋" w:eastAsia="仿宋" w:cs="宋体"/>
          <w:kern w:val="0"/>
          <w:sz w:val="28"/>
          <w:szCs w:val="28"/>
          <w:u w:val="single"/>
        </w:rPr>
      </w:pPr>
      <w:r>
        <w:rPr>
          <w:rFonts w:hint="eastAsia" w:ascii="仿宋" w:hAnsi="仿宋" w:eastAsia="仿宋" w:cs="宋体"/>
          <w:kern w:val="0"/>
          <w:sz w:val="28"/>
          <w:szCs w:val="28"/>
        </w:rPr>
        <w:t>1</w:t>
      </w:r>
      <w:r>
        <w:rPr>
          <w:rFonts w:ascii="仿宋" w:hAnsi="仿宋" w:eastAsia="仿宋" w:cs="宋体"/>
          <w:kern w:val="0"/>
          <w:sz w:val="28"/>
          <w:szCs w:val="28"/>
        </w:rPr>
        <w:t>1</w:t>
      </w:r>
      <w:r>
        <w:rPr>
          <w:rFonts w:hint="eastAsia" w:ascii="仿宋" w:hAnsi="仿宋" w:eastAsia="仿宋" w:cs="宋体"/>
          <w:kern w:val="0"/>
          <w:sz w:val="28"/>
          <w:szCs w:val="28"/>
        </w:rPr>
        <w:t>、投标网址</w:t>
      </w:r>
      <w:r>
        <w:rPr>
          <w:rFonts w:hint="eastAsia" w:ascii="仿宋" w:hAnsi="仿宋" w:eastAsia="仿宋" w:cs="宋体"/>
          <w:kern w:val="0"/>
          <w:sz w:val="28"/>
          <w:szCs w:val="28"/>
          <w:u w:val="single"/>
        </w:rPr>
        <w:t>：施工云采网：http://www.zgsgycw.com/</w:t>
      </w:r>
    </w:p>
    <w:p w14:paraId="4F48BDD7">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2</w:t>
      </w:r>
      <w:r>
        <w:rPr>
          <w:rFonts w:hint="eastAsia" w:ascii="仿宋" w:hAnsi="仿宋" w:eastAsia="仿宋" w:cs="宋体"/>
          <w:kern w:val="0"/>
          <w:sz w:val="28"/>
          <w:szCs w:val="28"/>
        </w:rPr>
        <w:t>、答疑、澄清、变更--投标人在投标截止时间前可在云采网对招标文件提出相关疑问。招标人对投标人提出的疑问做出澄清或修改，并作为招标文件的组成部分，具有约束作用。</w:t>
      </w:r>
    </w:p>
    <w:p w14:paraId="0C9B62C0">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3</w:t>
      </w:r>
      <w:r>
        <w:rPr>
          <w:rFonts w:hint="eastAsia" w:ascii="仿宋" w:hAnsi="仿宋" w:eastAsia="仿宋" w:cs="宋体"/>
          <w:kern w:val="0"/>
          <w:sz w:val="28"/>
          <w:szCs w:val="28"/>
        </w:rPr>
        <w:t>、有下列情况者，做废标处理：</w:t>
      </w:r>
    </w:p>
    <w:p w14:paraId="4BFFF536">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投标人</w:t>
      </w:r>
      <w:r>
        <w:rPr>
          <w:rFonts w:hint="eastAsia" w:ascii="仿宋" w:hAnsi="仿宋" w:eastAsia="仿宋" w:cs="宋体"/>
          <w:kern w:val="0"/>
          <w:sz w:val="28"/>
          <w:szCs w:val="28"/>
        </w:rPr>
        <w:t>未在《集采供应商名录》内</w:t>
      </w:r>
      <w:r>
        <w:rPr>
          <w:rFonts w:ascii="仿宋" w:hAnsi="仿宋" w:eastAsia="仿宋" w:cs="宋体"/>
          <w:kern w:val="0"/>
          <w:sz w:val="28"/>
          <w:szCs w:val="28"/>
        </w:rPr>
        <w:t xml:space="preserve">的； </w:t>
      </w:r>
    </w:p>
    <w:p w14:paraId="186DACBC">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（2）提交的投标文件未对招标文件进行实质性响应的；</w:t>
      </w:r>
    </w:p>
    <w:p w14:paraId="145C5B1F">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w:t>
      </w:r>
      <w:r>
        <w:rPr>
          <w:rFonts w:ascii="仿宋" w:hAnsi="仿宋" w:eastAsia="仿宋" w:cs="宋体"/>
          <w:kern w:val="0"/>
          <w:sz w:val="28"/>
          <w:szCs w:val="28"/>
        </w:rPr>
        <w:t>投标人恶意串通投标情形的；</w:t>
      </w:r>
    </w:p>
    <w:p w14:paraId="2DBAF425">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（4）投标人投标报价经评审判定存在明显故意重大不平衡报价或低于成本价的；</w:t>
      </w:r>
    </w:p>
    <w:p w14:paraId="1AF817C0">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（5）在招标中，出现影响采购公正的违法、违规行为的。</w:t>
      </w:r>
    </w:p>
    <w:p w14:paraId="4E17382A">
      <w:pPr>
        <w:widowControl/>
        <w:spacing w:after="50" w:line="320" w:lineRule="atLeas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4</w:t>
      </w:r>
      <w:r>
        <w:rPr>
          <w:rFonts w:hint="eastAsia" w:ascii="仿宋" w:hAnsi="仿宋" w:eastAsia="仿宋" w:cs="宋体"/>
          <w:kern w:val="0"/>
          <w:sz w:val="28"/>
          <w:szCs w:val="28"/>
        </w:rPr>
        <w:t>、材料明细表：（见附件）</w:t>
      </w:r>
    </w:p>
    <w:p w14:paraId="59E23073">
      <w:pPr>
        <w:widowControl/>
        <w:spacing w:after="50" w:line="320" w:lineRule="atLeast"/>
        <w:ind w:left="300" w:firstLine="560"/>
        <w:jc w:val="left"/>
        <w:rPr>
          <w:rFonts w:hint="eastAsia" w:ascii="仿宋" w:hAnsi="仿宋" w:eastAsia="仿宋" w:cs="宋体"/>
          <w:kern w:val="0"/>
          <w:sz w:val="28"/>
          <w:szCs w:val="28"/>
        </w:rPr>
      </w:pPr>
      <w:r>
        <w:rPr>
          <w:rFonts w:hint="eastAsia" w:ascii="仿宋" w:hAnsi="仿宋" w:eastAsia="仿宋" w:cs="宋体"/>
          <w:kern w:val="0"/>
          <w:sz w:val="28"/>
          <w:szCs w:val="28"/>
        </w:rPr>
        <w:t>三、评标方法</w:t>
      </w:r>
    </w:p>
    <w:p w14:paraId="1137362C">
      <w:pPr>
        <w:widowControl/>
        <w:spacing w:after="50" w:line="320" w:lineRule="atLeast"/>
        <w:ind w:left="300" w:firstLine="280" w:firstLineChars="100"/>
        <w:jc w:val="left"/>
        <w:rPr>
          <w:rFonts w:hint="eastAsia" w:ascii="仿宋" w:hAnsi="仿宋" w:eastAsia="仿宋" w:cs="宋体"/>
          <w:b/>
          <w:bCs/>
          <w:color w:val="FF0000"/>
          <w:kern w:val="0"/>
          <w:sz w:val="28"/>
          <w:szCs w:val="28"/>
        </w:rPr>
      </w:pPr>
      <w:r>
        <w:rPr>
          <w:rFonts w:hint="eastAsia" w:ascii="仿宋" w:hAnsi="仿宋" w:eastAsia="仿宋" w:cs="宋体"/>
          <w:kern w:val="0"/>
          <w:sz w:val="28"/>
          <w:szCs w:val="28"/>
        </w:rPr>
        <w:t>本次招标采用的评标方法为</w:t>
      </w:r>
      <w:r>
        <w:rPr>
          <w:rFonts w:hint="eastAsia" w:ascii="仿宋" w:hAnsi="仿宋" w:eastAsia="仿宋" w:cs="宋体"/>
          <w:kern w:val="0"/>
          <w:sz w:val="28"/>
          <w:szCs w:val="28"/>
          <w:u w:val="single"/>
        </w:rPr>
        <w:t xml:space="preserve">  合理最低价法 。</w:t>
      </w:r>
    </w:p>
    <w:p w14:paraId="2A4F4064">
      <w:pPr>
        <w:widowControl/>
        <w:spacing w:after="50" w:line="320" w:lineRule="atLeast"/>
        <w:ind w:left="300" w:firstLine="560"/>
        <w:jc w:val="left"/>
        <w:rPr>
          <w:rFonts w:hint="eastAsia" w:ascii="仿宋" w:hAnsi="仿宋" w:eastAsia="仿宋" w:cs="宋体"/>
          <w:kern w:val="0"/>
          <w:sz w:val="28"/>
          <w:szCs w:val="28"/>
        </w:rPr>
      </w:pPr>
      <w:r>
        <w:rPr>
          <w:rFonts w:hint="eastAsia" w:ascii="仿宋" w:hAnsi="仿宋" w:eastAsia="仿宋" w:cs="宋体"/>
          <w:kern w:val="0"/>
          <w:sz w:val="28"/>
          <w:szCs w:val="28"/>
        </w:rPr>
        <w:t>四、参与投标人</w:t>
      </w:r>
    </w:p>
    <w:p w14:paraId="4B23227E">
      <w:pPr>
        <w:widowControl/>
        <w:spacing w:after="50" w:line="320" w:lineRule="atLeast"/>
        <w:ind w:left="300"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须为河北建设集团股份有限公司《集采供应商名录》中符合要求的供应商。</w:t>
      </w:r>
    </w:p>
    <w:p w14:paraId="75A7F3FF">
      <w:pPr>
        <w:widowControl/>
        <w:spacing w:after="50" w:line="320" w:lineRule="atLeast"/>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五、投标人资格要求</w:t>
      </w:r>
    </w:p>
    <w:p w14:paraId="16DC4EC4">
      <w:pPr>
        <w:widowControl/>
        <w:spacing w:after="50" w:line="320" w:lineRule="atLeast"/>
        <w:ind w:left="300"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1、入围《集采供应商名录》；</w:t>
      </w:r>
    </w:p>
    <w:p w14:paraId="1BDD200B">
      <w:pPr>
        <w:widowControl/>
        <w:tabs>
          <w:tab w:val="right" w:pos="8306"/>
        </w:tabs>
        <w:spacing w:after="50" w:line="320" w:lineRule="atLeast"/>
        <w:ind w:left="300"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2、投标人为钢材生产厂商或钢材供应商；</w:t>
      </w:r>
    </w:p>
    <w:p w14:paraId="666A8EA7">
      <w:pPr>
        <w:widowControl/>
        <w:tabs>
          <w:tab w:val="right" w:pos="8306"/>
        </w:tabs>
        <w:spacing w:after="50" w:line="320" w:lineRule="atLeast"/>
        <w:ind w:left="300"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3、具备合法有效的营业执照，营业范围中包含钢材销售内容等；</w:t>
      </w:r>
    </w:p>
    <w:p w14:paraId="3D702A84">
      <w:pPr>
        <w:widowControl/>
        <w:tabs>
          <w:tab w:val="right" w:pos="8306"/>
        </w:tabs>
        <w:spacing w:after="50" w:line="320" w:lineRule="atLeast"/>
        <w:ind w:left="300"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4、经销商的企业应能及时提供有效增值税专用发票；</w:t>
      </w:r>
    </w:p>
    <w:p w14:paraId="545F0BCD">
      <w:pPr>
        <w:widowControl/>
        <w:spacing w:after="50" w:line="320" w:lineRule="atLeast"/>
        <w:ind w:firstLine="840" w:firstLineChars="300"/>
        <w:jc w:val="left"/>
        <w:rPr>
          <w:rFonts w:hint="eastAsia" w:ascii="仿宋" w:hAnsi="仿宋" w:eastAsia="仿宋" w:cs="宋体"/>
          <w:kern w:val="0"/>
          <w:sz w:val="28"/>
          <w:szCs w:val="28"/>
        </w:rPr>
      </w:pPr>
      <w:r>
        <w:rPr>
          <w:rFonts w:hint="eastAsia" w:ascii="仿宋" w:hAnsi="仿宋" w:eastAsia="仿宋" w:cs="宋体"/>
          <w:kern w:val="0"/>
          <w:sz w:val="28"/>
          <w:szCs w:val="28"/>
        </w:rPr>
        <w:t>5、有合法有效的钢材检验报告等质量证明文件。</w:t>
      </w:r>
    </w:p>
    <w:p w14:paraId="60DC44F0">
      <w:pPr>
        <w:widowControl/>
        <w:spacing w:after="50" w:line="320" w:lineRule="atLeast"/>
        <w:ind w:left="300" w:firstLine="560"/>
        <w:jc w:val="left"/>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六、投标截止时间及要求</w:t>
      </w:r>
    </w:p>
    <w:p w14:paraId="72E21581">
      <w:pPr>
        <w:spacing w:line="360" w:lineRule="auto"/>
        <w:ind w:left="479" w:leftChars="228" w:firstLine="48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 xml:space="preserve">供应商报名截止时间：  </w:t>
      </w:r>
      <w:r>
        <w:rPr>
          <w:rFonts w:hint="eastAsia" w:ascii="仿宋" w:hAnsi="仿宋" w:eastAsia="仿宋" w:cs="仿宋"/>
          <w:color w:val="000000" w:themeColor="text1"/>
          <w:sz w:val="28"/>
          <w:szCs w:val="28"/>
          <w:u w:val="single"/>
          <w14:textFill>
            <w14:solidFill>
              <w14:schemeClr w14:val="tx1"/>
            </w14:solidFill>
          </w14:textFill>
        </w:rPr>
        <w:t>202</w:t>
      </w:r>
      <w:r>
        <w:rPr>
          <w:rFonts w:hint="eastAsia" w:ascii="仿宋" w:hAnsi="仿宋" w:eastAsia="仿宋" w:cs="仿宋"/>
          <w:color w:val="000000" w:themeColor="text1"/>
          <w:sz w:val="28"/>
          <w:szCs w:val="28"/>
          <w:u w:val="single"/>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 xml:space="preserve">年 </w:t>
      </w:r>
      <w:r>
        <w:rPr>
          <w:rFonts w:hint="eastAsia" w:ascii="仿宋" w:hAnsi="仿宋" w:eastAsia="仿宋" w:cs="仿宋"/>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 xml:space="preserve"> 月</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 xml:space="preserve">日 </w:t>
      </w:r>
      <w:r>
        <w:rPr>
          <w:rFonts w:hint="eastAsia" w:ascii="仿宋" w:hAnsi="仿宋" w:eastAsia="仿宋" w:cs="仿宋"/>
          <w:color w:val="000000" w:themeColor="text1"/>
          <w:sz w:val="28"/>
          <w:szCs w:val="28"/>
          <w:u w:val="single"/>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 xml:space="preserve"> 时 </w:t>
      </w:r>
      <w:r>
        <w:rPr>
          <w:rFonts w:hint="eastAsia" w:ascii="仿宋" w:hAnsi="仿宋" w:eastAsia="仿宋" w:cs="仿宋"/>
          <w:color w:val="000000" w:themeColor="text1"/>
          <w:sz w:val="28"/>
          <w:szCs w:val="28"/>
          <w:u w:val="single"/>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 xml:space="preserve"> 分</w:t>
      </w:r>
    </w:p>
    <w:p w14:paraId="5D64B8BE">
      <w:pPr>
        <w:spacing w:line="360" w:lineRule="auto"/>
        <w:ind w:firstLine="964" w:firstLineChars="4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 xml:space="preserve">投标截止时间：  </w:t>
      </w:r>
      <w:r>
        <w:rPr>
          <w:rFonts w:hint="eastAsia" w:ascii="仿宋" w:hAnsi="仿宋" w:eastAsia="仿宋" w:cs="仿宋"/>
          <w:color w:val="000000" w:themeColor="text1"/>
          <w:sz w:val="28"/>
          <w:szCs w:val="28"/>
          <w:u w:val="single"/>
          <w14:textFill>
            <w14:solidFill>
              <w14:schemeClr w14:val="tx1"/>
            </w14:solidFill>
          </w14:textFill>
        </w:rPr>
        <w:t>202</w:t>
      </w:r>
      <w:r>
        <w:rPr>
          <w:rFonts w:hint="eastAsia" w:ascii="仿宋" w:hAnsi="仿宋" w:eastAsia="仿宋" w:cs="仿宋"/>
          <w:color w:val="000000" w:themeColor="text1"/>
          <w:sz w:val="28"/>
          <w:szCs w:val="28"/>
          <w:u w:val="single"/>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 xml:space="preserve"> 日</w:t>
      </w:r>
      <w:r>
        <w:rPr>
          <w:rFonts w:hint="eastAsia" w:ascii="仿宋" w:hAnsi="仿宋" w:eastAsia="仿宋" w:cs="仿宋"/>
          <w:color w:val="000000" w:themeColor="text1"/>
          <w:sz w:val="28"/>
          <w:szCs w:val="28"/>
          <w:u w:val="single"/>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u w:val="single"/>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 xml:space="preserve"> 分。 </w:t>
      </w:r>
    </w:p>
    <w:p w14:paraId="65E78CD9">
      <w:pPr>
        <w:spacing w:line="360" w:lineRule="auto"/>
        <w:ind w:firstLine="964" w:firstLineChars="400"/>
        <w:rPr>
          <w:rFonts w:hint="eastAsia"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 xml:space="preserve">开标时间：  </w:t>
      </w:r>
      <w:r>
        <w:rPr>
          <w:rFonts w:hint="eastAsia" w:ascii="仿宋" w:hAnsi="仿宋" w:eastAsia="仿宋" w:cs="仿宋"/>
          <w:color w:val="000000" w:themeColor="text1"/>
          <w:sz w:val="28"/>
          <w:szCs w:val="28"/>
          <w:u w:val="single"/>
          <w14:textFill>
            <w14:solidFill>
              <w14:schemeClr w14:val="tx1"/>
            </w14:solidFill>
          </w14:textFill>
        </w:rPr>
        <w:t>202</w:t>
      </w:r>
      <w:r>
        <w:rPr>
          <w:rFonts w:hint="eastAsia" w:ascii="仿宋" w:hAnsi="仿宋" w:eastAsia="仿宋" w:cs="仿宋"/>
          <w:color w:val="000000" w:themeColor="text1"/>
          <w:sz w:val="28"/>
          <w:szCs w:val="28"/>
          <w:u w:val="single"/>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 xml:space="preserve">年 </w:t>
      </w:r>
      <w:r>
        <w:rPr>
          <w:rFonts w:hint="eastAsia" w:ascii="仿宋" w:hAnsi="仿宋" w:eastAsia="仿宋" w:cs="仿宋"/>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 xml:space="preserve">月 </w:t>
      </w:r>
      <w:r>
        <w:rPr>
          <w:rFonts w:hint="eastAsia" w:ascii="仿宋" w:hAnsi="仿宋" w:eastAsia="仿宋" w:cs="仿宋"/>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 xml:space="preserve"> 日  </w:t>
      </w:r>
      <w:r>
        <w:rPr>
          <w:rFonts w:hint="eastAsia" w:ascii="仿宋" w:hAnsi="仿宋" w:eastAsia="仿宋" w:cs="仿宋"/>
          <w:color w:val="000000" w:themeColor="text1"/>
          <w:sz w:val="28"/>
          <w:szCs w:val="28"/>
          <w:u w:val="single"/>
          <w:lang w:val="en-US" w:eastAsia="zh-CN"/>
          <w14:textFill>
            <w14:solidFill>
              <w14:schemeClr w14:val="tx1"/>
            </w14:solidFill>
          </w14:textFill>
        </w:rPr>
        <w:t>16</w:t>
      </w:r>
      <w:r>
        <w:rPr>
          <w:rFonts w:hint="eastAsia" w:ascii="仿宋" w:hAnsi="仿宋" w:eastAsia="仿宋" w:cs="仿宋"/>
          <w:color w:val="000000" w:themeColor="text1"/>
          <w:sz w:val="28"/>
          <w:szCs w:val="28"/>
          <w14:textFill>
            <w14:solidFill>
              <w14:schemeClr w14:val="tx1"/>
            </w14:solidFill>
          </w14:textFill>
        </w:rPr>
        <w:t xml:space="preserve">时 </w:t>
      </w:r>
      <w:r>
        <w:rPr>
          <w:rFonts w:hint="eastAsia" w:ascii="仿宋" w:hAnsi="仿宋" w:eastAsia="仿宋" w:cs="仿宋"/>
          <w:color w:val="000000" w:themeColor="text1"/>
          <w:sz w:val="28"/>
          <w:szCs w:val="28"/>
          <w:u w:val="single"/>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 xml:space="preserve"> 分。</w:t>
      </w:r>
    </w:p>
    <w:p w14:paraId="257852A9">
      <w:pPr>
        <w:widowControl/>
        <w:spacing w:after="50" w:line="320" w:lineRule="atLeast"/>
        <w:ind w:left="300" w:firstLine="560"/>
        <w:jc w:val="left"/>
        <w:rPr>
          <w:rFonts w:hint="eastAsia" w:ascii="仿宋" w:hAnsi="仿宋" w:eastAsia="仿宋" w:cs="宋体"/>
          <w:kern w:val="0"/>
          <w:sz w:val="28"/>
          <w:szCs w:val="28"/>
        </w:rPr>
      </w:pPr>
      <w:r>
        <w:rPr>
          <w:rFonts w:hint="eastAsia" w:ascii="仿宋" w:hAnsi="仿宋" w:eastAsia="仿宋" w:cs="宋体"/>
          <w:kern w:val="0"/>
          <w:sz w:val="28"/>
          <w:szCs w:val="28"/>
        </w:rPr>
        <w:t>七、定标及签订采购合同</w:t>
      </w:r>
    </w:p>
    <w:p w14:paraId="21BF46E3">
      <w:pPr>
        <w:widowControl/>
        <w:spacing w:after="50" w:line="320" w:lineRule="atLeast"/>
        <w:ind w:left="300"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投标人中标后，</w:t>
      </w:r>
      <w:r>
        <w:rPr>
          <w:rFonts w:hint="eastAsia" w:ascii="仿宋" w:hAnsi="仿宋" w:eastAsia="仿宋" w:cs="仿宋"/>
          <w:kern w:val="0"/>
          <w:sz w:val="28"/>
          <w:szCs w:val="28"/>
          <w:u w:val="single"/>
        </w:rPr>
        <w:t>府河治理工程</w:t>
      </w:r>
      <w:r>
        <w:rPr>
          <w:rFonts w:hint="eastAsia" w:ascii="仿宋" w:hAnsi="仿宋" w:eastAsia="仿宋" w:cs="仿宋"/>
          <w:color w:val="000000"/>
          <w:kern w:val="0"/>
          <w:sz w:val="28"/>
          <w:szCs w:val="28"/>
        </w:rPr>
        <w:t>项目部</w:t>
      </w:r>
      <w:r>
        <w:rPr>
          <w:rFonts w:hint="eastAsia" w:ascii="仿宋" w:hAnsi="仿宋" w:eastAsia="仿宋" w:cs="宋体"/>
          <w:kern w:val="0"/>
          <w:sz w:val="28"/>
          <w:szCs w:val="28"/>
        </w:rPr>
        <w:t>同中标供应商签订采购合同。</w:t>
      </w:r>
    </w:p>
    <w:p w14:paraId="30911AB6">
      <w:pPr>
        <w:widowControl/>
        <w:numPr>
          <w:ilvl w:val="0"/>
          <w:numId w:val="2"/>
        </w:numPr>
        <w:spacing w:after="50" w:line="320" w:lineRule="atLeast"/>
        <w:ind w:firstLine="280" w:firstLineChars="100"/>
        <w:jc w:val="left"/>
        <w:rPr>
          <w:rFonts w:hint="eastAsia" w:ascii="仿宋" w:hAnsi="仿宋" w:eastAsia="仿宋" w:cs="宋体"/>
          <w:kern w:val="0"/>
          <w:sz w:val="28"/>
          <w:szCs w:val="28"/>
        </w:rPr>
      </w:pPr>
      <w:r>
        <w:rPr>
          <w:rFonts w:hint="eastAsia" w:ascii="仿宋" w:hAnsi="仿宋" w:eastAsia="仿宋" w:cs="宋体"/>
          <w:kern w:val="0"/>
          <w:sz w:val="28"/>
          <w:szCs w:val="28"/>
        </w:rPr>
        <w:t>本项目不接受联合体投标。</w:t>
      </w:r>
    </w:p>
    <w:p w14:paraId="04B06F1D">
      <w:pPr>
        <w:widowControl/>
        <w:numPr>
          <w:ilvl w:val="0"/>
          <w:numId w:val="2"/>
        </w:numPr>
        <w:spacing w:after="50" w:line="210" w:lineRule="atLeast"/>
        <w:ind w:firstLine="280" w:firstLineChars="100"/>
        <w:jc w:val="left"/>
        <w:rPr>
          <w:rFonts w:hint="eastAsia" w:ascii="仿宋" w:hAnsi="仿宋" w:eastAsia="仿宋" w:cs="仿宋"/>
          <w:sz w:val="28"/>
          <w:szCs w:val="28"/>
        </w:rPr>
      </w:pPr>
      <w:r>
        <w:rPr>
          <w:rFonts w:hint="eastAsia" w:ascii="仿宋" w:hAnsi="仿宋" w:eastAsia="仿宋" w:cs="宋体"/>
          <w:kern w:val="0"/>
          <w:sz w:val="28"/>
          <w:szCs w:val="28"/>
        </w:rPr>
        <w:t>本次招标采用云采平台开标。请投标人在递交截止时间之前在云采平台进行报价。</w:t>
      </w:r>
    </w:p>
    <w:p w14:paraId="1C7A6BF8">
      <w:pPr>
        <w:widowControl/>
        <w:spacing w:after="50" w:line="240" w:lineRule="atLeast"/>
        <w:ind w:firstLine="560"/>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w:t>
      </w:r>
    </w:p>
    <w:p w14:paraId="1144C4FD">
      <w:pPr>
        <w:widowControl/>
        <w:spacing w:after="50" w:line="240" w:lineRule="atLeast"/>
        <w:ind w:firstLine="560"/>
        <w:jc w:val="left"/>
        <w:rPr>
          <w:rFonts w:hint="eastAsia" w:ascii="仿宋" w:hAnsi="仿宋" w:eastAsia="仿宋" w:cs="宋体"/>
          <w:kern w:val="0"/>
          <w:sz w:val="28"/>
          <w:szCs w:val="28"/>
        </w:rPr>
      </w:pPr>
    </w:p>
    <w:p w14:paraId="7AB4AD25">
      <w:pPr>
        <w:widowControl/>
        <w:spacing w:after="50" w:line="240" w:lineRule="atLeast"/>
        <w:ind w:firstLine="560"/>
        <w:jc w:val="left"/>
        <w:rPr>
          <w:rFonts w:hint="eastAsia" w:ascii="仿宋" w:hAnsi="仿宋" w:eastAsia="仿宋" w:cs="宋体"/>
          <w:kern w:val="0"/>
          <w:sz w:val="28"/>
          <w:szCs w:val="28"/>
        </w:rPr>
      </w:pPr>
    </w:p>
    <w:p w14:paraId="31D8F6B0">
      <w:pPr>
        <w:widowControl/>
        <w:spacing w:after="50" w:line="240" w:lineRule="atLeast"/>
        <w:ind w:firstLine="560"/>
        <w:jc w:val="left"/>
        <w:rPr>
          <w:rFonts w:hint="eastAsia" w:ascii="仿宋" w:hAnsi="仿宋" w:eastAsia="仿宋" w:cs="宋体"/>
          <w:kern w:val="0"/>
          <w:sz w:val="28"/>
          <w:szCs w:val="28"/>
        </w:rPr>
      </w:pPr>
    </w:p>
    <w:p w14:paraId="3847CB4D">
      <w:pPr>
        <w:widowControl/>
        <w:spacing w:after="50" w:line="240" w:lineRule="atLeast"/>
        <w:ind w:firstLine="560"/>
        <w:jc w:val="left"/>
        <w:rPr>
          <w:rFonts w:hint="eastAsia" w:ascii="仿宋" w:hAnsi="仿宋" w:eastAsia="仿宋" w:cs="宋体"/>
          <w:kern w:val="0"/>
          <w:sz w:val="28"/>
          <w:szCs w:val="28"/>
        </w:rPr>
      </w:pPr>
    </w:p>
    <w:p w14:paraId="19E416C0">
      <w:pPr>
        <w:widowControl/>
        <w:spacing w:after="50" w:line="240" w:lineRule="atLeast"/>
        <w:ind w:firstLine="560"/>
        <w:jc w:val="left"/>
        <w:rPr>
          <w:rFonts w:hint="eastAsia" w:ascii="仿宋" w:hAnsi="仿宋" w:eastAsia="仿宋" w:cs="宋体"/>
          <w:kern w:val="0"/>
          <w:sz w:val="28"/>
          <w:szCs w:val="28"/>
        </w:rPr>
      </w:pPr>
    </w:p>
    <w:p w14:paraId="2F5E6DB3">
      <w:pPr>
        <w:widowControl/>
        <w:spacing w:after="50" w:line="240" w:lineRule="atLeast"/>
        <w:ind w:firstLine="560"/>
        <w:jc w:val="left"/>
        <w:rPr>
          <w:rFonts w:hint="eastAsia" w:ascii="仿宋" w:hAnsi="仿宋" w:eastAsia="仿宋" w:cs="宋体"/>
          <w:kern w:val="0"/>
          <w:sz w:val="28"/>
          <w:szCs w:val="28"/>
        </w:rPr>
      </w:pPr>
    </w:p>
    <w:p w14:paraId="67ACDA9B">
      <w:pPr>
        <w:widowControl/>
        <w:spacing w:after="50" w:line="240" w:lineRule="atLeast"/>
        <w:ind w:firstLine="560"/>
        <w:jc w:val="left"/>
        <w:rPr>
          <w:rFonts w:hint="eastAsia" w:ascii="仿宋" w:hAnsi="仿宋" w:eastAsia="仿宋" w:cs="宋体"/>
          <w:kern w:val="0"/>
          <w:sz w:val="28"/>
          <w:szCs w:val="28"/>
        </w:rPr>
      </w:pPr>
    </w:p>
    <w:p w14:paraId="63B7977D">
      <w:pPr>
        <w:widowControl/>
        <w:spacing w:after="50" w:line="240" w:lineRule="atLeast"/>
        <w:ind w:firstLine="560"/>
        <w:jc w:val="left"/>
        <w:rPr>
          <w:rFonts w:hint="eastAsia" w:ascii="仿宋" w:hAnsi="仿宋" w:eastAsia="仿宋" w:cs="宋体"/>
          <w:kern w:val="0"/>
          <w:sz w:val="28"/>
          <w:szCs w:val="28"/>
        </w:rPr>
      </w:pPr>
    </w:p>
    <w:p w14:paraId="36E3C0C7">
      <w:pPr>
        <w:widowControl/>
        <w:spacing w:after="50" w:line="240" w:lineRule="atLeast"/>
        <w:ind w:firstLine="560"/>
        <w:jc w:val="left"/>
        <w:rPr>
          <w:rFonts w:hint="eastAsia" w:ascii="仿宋" w:hAnsi="仿宋" w:eastAsia="仿宋" w:cs="宋体"/>
          <w:kern w:val="0"/>
          <w:sz w:val="28"/>
          <w:szCs w:val="28"/>
        </w:rPr>
      </w:pPr>
    </w:p>
    <w:p w14:paraId="03034946">
      <w:pPr>
        <w:widowControl/>
        <w:spacing w:after="50" w:line="240" w:lineRule="atLeast"/>
        <w:ind w:firstLine="560"/>
        <w:jc w:val="left"/>
        <w:rPr>
          <w:rFonts w:hint="eastAsia" w:ascii="仿宋" w:hAnsi="仿宋" w:eastAsia="仿宋" w:cs="宋体"/>
          <w:kern w:val="0"/>
          <w:sz w:val="28"/>
          <w:szCs w:val="28"/>
        </w:rPr>
      </w:pPr>
    </w:p>
    <w:p w14:paraId="6E65578A">
      <w:pPr>
        <w:widowControl/>
        <w:spacing w:after="50" w:line="240" w:lineRule="atLeast"/>
        <w:ind w:firstLine="560"/>
        <w:jc w:val="left"/>
        <w:rPr>
          <w:rFonts w:hint="eastAsia" w:ascii="仿宋" w:hAnsi="仿宋" w:eastAsia="仿宋" w:cs="宋体"/>
          <w:kern w:val="0"/>
          <w:sz w:val="28"/>
          <w:szCs w:val="28"/>
        </w:rPr>
      </w:pPr>
    </w:p>
    <w:p w14:paraId="12AE171A">
      <w:pPr>
        <w:widowControl/>
        <w:spacing w:after="50" w:line="240" w:lineRule="atLeast"/>
        <w:ind w:firstLine="560"/>
        <w:jc w:val="left"/>
        <w:rPr>
          <w:rFonts w:hint="eastAsia" w:ascii="仿宋" w:hAnsi="仿宋" w:eastAsia="仿宋" w:cs="宋体"/>
          <w:kern w:val="0"/>
          <w:sz w:val="28"/>
          <w:szCs w:val="28"/>
        </w:rPr>
      </w:pPr>
    </w:p>
    <w:p w14:paraId="77A97DBE">
      <w:pPr>
        <w:widowControl/>
        <w:spacing w:after="50" w:line="240" w:lineRule="atLeast"/>
        <w:ind w:firstLine="560"/>
        <w:jc w:val="left"/>
        <w:rPr>
          <w:rFonts w:hint="eastAsia" w:ascii="仿宋" w:hAnsi="仿宋" w:eastAsia="仿宋" w:cs="宋体"/>
          <w:kern w:val="0"/>
          <w:sz w:val="28"/>
          <w:szCs w:val="28"/>
        </w:rPr>
      </w:pPr>
    </w:p>
    <w:p w14:paraId="05F1A96B">
      <w:pPr>
        <w:widowControl/>
        <w:spacing w:after="50" w:line="240" w:lineRule="atLeast"/>
        <w:ind w:firstLine="560"/>
        <w:jc w:val="left"/>
        <w:rPr>
          <w:rFonts w:hint="eastAsia" w:ascii="仿宋" w:hAnsi="仿宋" w:eastAsia="仿宋" w:cs="宋体"/>
          <w:kern w:val="0"/>
          <w:sz w:val="28"/>
          <w:szCs w:val="28"/>
        </w:rPr>
      </w:pPr>
    </w:p>
    <w:p w14:paraId="4691796A">
      <w:pPr>
        <w:spacing w:before="156" w:beforeLines="50" w:after="156" w:afterLines="50" w:line="360" w:lineRule="auto"/>
        <w:ind w:firstLine="560"/>
        <w:jc w:val="left"/>
        <w:rPr>
          <w:rFonts w:hint="eastAsia" w:ascii="仿宋" w:hAnsi="仿宋" w:eastAsia="仿宋"/>
          <w:color w:val="000000"/>
          <w:sz w:val="28"/>
          <w:szCs w:val="28"/>
        </w:rPr>
      </w:pPr>
      <w:r>
        <w:rPr>
          <w:rFonts w:hint="eastAsia" w:ascii="仿宋" w:hAnsi="仿宋" w:eastAsia="仿宋"/>
          <w:color w:val="000000"/>
          <w:sz w:val="28"/>
          <w:szCs w:val="28"/>
        </w:rPr>
        <w:t>附件</w:t>
      </w:r>
    </w:p>
    <w:p w14:paraId="316DB9F3">
      <w:pPr>
        <w:spacing w:before="156" w:beforeLines="50" w:after="156" w:afterLines="50" w:line="360" w:lineRule="auto"/>
        <w:ind w:firstLine="560"/>
        <w:jc w:val="center"/>
        <w:rPr>
          <w:rFonts w:hint="eastAsia" w:ascii="仿宋" w:hAnsi="仿宋" w:eastAsia="仿宋"/>
          <w:color w:val="000000"/>
          <w:sz w:val="28"/>
          <w:szCs w:val="28"/>
          <w:u w:val="single"/>
        </w:rPr>
      </w:pPr>
      <w:r>
        <w:rPr>
          <w:rFonts w:hint="eastAsia" w:ascii="仿宋" w:hAnsi="仿宋" w:eastAsia="仿宋"/>
          <w:color w:val="000000"/>
          <w:sz w:val="28"/>
          <w:szCs w:val="28"/>
        </w:rPr>
        <w:t>材料明细表</w:t>
      </w:r>
    </w:p>
    <w:tbl>
      <w:tblPr>
        <w:tblStyle w:val="7"/>
        <w:tblW w:w="4916" w:type="pct"/>
        <w:tblInd w:w="0" w:type="dxa"/>
        <w:tblLayout w:type="autofit"/>
        <w:tblCellMar>
          <w:top w:w="0" w:type="dxa"/>
          <w:left w:w="0" w:type="dxa"/>
          <w:bottom w:w="0" w:type="dxa"/>
          <w:right w:w="0" w:type="dxa"/>
        </w:tblCellMar>
      </w:tblPr>
      <w:tblGrid>
        <w:gridCol w:w="428"/>
        <w:gridCol w:w="1046"/>
        <w:gridCol w:w="1425"/>
        <w:gridCol w:w="1035"/>
        <w:gridCol w:w="1215"/>
        <w:gridCol w:w="1306"/>
        <w:gridCol w:w="1741"/>
      </w:tblGrid>
      <w:tr w14:paraId="6504D9D7">
        <w:tblPrEx>
          <w:tblCellMar>
            <w:top w:w="0" w:type="dxa"/>
            <w:left w:w="0" w:type="dxa"/>
            <w:bottom w:w="0" w:type="dxa"/>
            <w:right w:w="0" w:type="dxa"/>
          </w:tblCellMar>
        </w:tblPrEx>
        <w:trPr>
          <w:trHeight w:val="523" w:hRule="atLeast"/>
        </w:trPr>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4C0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6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E15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材料名称</w:t>
            </w:r>
          </w:p>
        </w:tc>
        <w:tc>
          <w:tcPr>
            <w:tcW w:w="8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7C2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规格型号</w:t>
            </w:r>
          </w:p>
        </w:tc>
        <w:tc>
          <w:tcPr>
            <w:tcW w:w="6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1C58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单位</w:t>
            </w:r>
          </w:p>
        </w:tc>
        <w:tc>
          <w:tcPr>
            <w:tcW w:w="7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B4C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数量</w:t>
            </w: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D1CA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厂家要求</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F6500">
            <w:pPr>
              <w:widowControl/>
              <w:jc w:val="center"/>
              <w:textAlignment w:val="center"/>
              <w:rPr>
                <w:rFonts w:hint="eastAsia" w:ascii="宋体" w:hAnsi="宋体" w:eastAsia="宋体" w:cs="宋体"/>
                <w:color w:val="000000"/>
                <w:kern w:val="0"/>
                <w:sz w:val="18"/>
                <w:szCs w:val="18"/>
                <w:lang w:eastAsia="zh-Hans"/>
              </w:rPr>
            </w:pPr>
            <w:r>
              <w:rPr>
                <w:rFonts w:hint="eastAsia" w:ascii="宋体" w:hAnsi="宋体" w:eastAsia="宋体" w:cs="宋体"/>
                <w:color w:val="000000"/>
                <w:kern w:val="0"/>
                <w:sz w:val="18"/>
                <w:szCs w:val="18"/>
                <w:lang w:eastAsia="zh-Hans"/>
              </w:rPr>
              <w:t>备注</w:t>
            </w:r>
          </w:p>
        </w:tc>
      </w:tr>
      <w:tr w14:paraId="2DA3DCAE">
        <w:tblPrEx>
          <w:tblCellMar>
            <w:top w:w="0" w:type="dxa"/>
            <w:left w:w="0" w:type="dxa"/>
            <w:bottom w:w="0" w:type="dxa"/>
            <w:right w:w="0" w:type="dxa"/>
          </w:tblCellMar>
        </w:tblPrEx>
        <w:trPr>
          <w:trHeight w:val="523" w:hRule="atLeast"/>
        </w:trPr>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3C7A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6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90AD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高线</w:t>
            </w:r>
          </w:p>
        </w:tc>
        <w:tc>
          <w:tcPr>
            <w:tcW w:w="8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D514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φ10-HPB300</w:t>
            </w:r>
          </w:p>
        </w:tc>
        <w:tc>
          <w:tcPr>
            <w:tcW w:w="6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7459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吨</w:t>
            </w:r>
          </w:p>
        </w:tc>
        <w:tc>
          <w:tcPr>
            <w:tcW w:w="7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22BB9">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5</w:t>
            </w: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EB2E8">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合格</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DDCCF">
            <w:pPr>
              <w:widowControl/>
              <w:jc w:val="center"/>
              <w:textAlignment w:val="center"/>
              <w:rPr>
                <w:rFonts w:hint="eastAsia" w:ascii="宋体" w:hAnsi="宋体" w:eastAsia="宋体" w:cs="宋体"/>
                <w:color w:val="000000"/>
                <w:sz w:val="22"/>
              </w:rPr>
            </w:pPr>
          </w:p>
        </w:tc>
      </w:tr>
      <w:tr w14:paraId="360D0023">
        <w:tblPrEx>
          <w:tblCellMar>
            <w:top w:w="0" w:type="dxa"/>
            <w:left w:w="0" w:type="dxa"/>
            <w:bottom w:w="0" w:type="dxa"/>
            <w:right w:w="0" w:type="dxa"/>
          </w:tblCellMar>
        </w:tblPrEx>
        <w:trPr>
          <w:trHeight w:val="513" w:hRule="atLeast"/>
        </w:trPr>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0E3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7546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三级螺纹钢</w:t>
            </w:r>
          </w:p>
        </w:tc>
        <w:tc>
          <w:tcPr>
            <w:tcW w:w="8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A8CA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φ1</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mm-HRB400</w:t>
            </w:r>
          </w:p>
        </w:tc>
        <w:tc>
          <w:tcPr>
            <w:tcW w:w="6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91252">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吨</w:t>
            </w:r>
          </w:p>
        </w:tc>
        <w:tc>
          <w:tcPr>
            <w:tcW w:w="7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5973F">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5</w:t>
            </w: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6B7A1">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合格</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BBC41">
            <w:pPr>
              <w:widowControl/>
              <w:jc w:val="center"/>
              <w:textAlignment w:val="center"/>
              <w:rPr>
                <w:rFonts w:hint="eastAsia" w:ascii="宋体" w:hAnsi="宋体" w:eastAsia="宋体" w:cs="宋体"/>
                <w:color w:val="000000"/>
                <w:sz w:val="22"/>
              </w:rPr>
            </w:pPr>
          </w:p>
        </w:tc>
      </w:tr>
      <w:tr w14:paraId="434EA732">
        <w:tblPrEx>
          <w:tblCellMar>
            <w:top w:w="0" w:type="dxa"/>
            <w:left w:w="0" w:type="dxa"/>
            <w:bottom w:w="0" w:type="dxa"/>
            <w:right w:w="0" w:type="dxa"/>
          </w:tblCellMar>
        </w:tblPrEx>
        <w:trPr>
          <w:trHeight w:val="523" w:hRule="atLeast"/>
        </w:trPr>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9AA8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6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CCC9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三级螺纹钢</w:t>
            </w:r>
          </w:p>
        </w:tc>
        <w:tc>
          <w:tcPr>
            <w:tcW w:w="8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9B25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φ1</w:t>
            </w:r>
            <w:r>
              <w:rPr>
                <w:rFonts w:hint="eastAsia" w:ascii="宋体" w:hAnsi="宋体" w:eastAsia="宋体" w:cs="宋体"/>
                <w:color w:val="000000"/>
                <w:kern w:val="0"/>
                <w:sz w:val="18"/>
                <w:szCs w:val="18"/>
                <w:lang w:val="en-US" w:eastAsia="zh-CN"/>
              </w:rPr>
              <w:t>6</w:t>
            </w:r>
            <w:r>
              <w:rPr>
                <w:rFonts w:hint="eastAsia" w:ascii="宋体" w:hAnsi="宋体" w:eastAsia="宋体" w:cs="宋体"/>
                <w:color w:val="000000"/>
                <w:kern w:val="0"/>
                <w:sz w:val="18"/>
                <w:szCs w:val="18"/>
              </w:rPr>
              <w:t>mm-HRB400</w:t>
            </w:r>
          </w:p>
        </w:tc>
        <w:tc>
          <w:tcPr>
            <w:tcW w:w="6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2764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吨</w:t>
            </w:r>
          </w:p>
        </w:tc>
        <w:tc>
          <w:tcPr>
            <w:tcW w:w="7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5D0C2">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27</w:t>
            </w: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BBBEB">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合格</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3B46A">
            <w:pPr>
              <w:widowControl/>
              <w:jc w:val="center"/>
              <w:textAlignment w:val="center"/>
              <w:rPr>
                <w:rFonts w:hint="eastAsia" w:ascii="宋体" w:hAnsi="宋体" w:eastAsia="宋体" w:cs="宋体"/>
                <w:color w:val="000000"/>
                <w:kern w:val="0"/>
                <w:sz w:val="22"/>
              </w:rPr>
            </w:pPr>
          </w:p>
        </w:tc>
      </w:tr>
      <w:tr w14:paraId="2CD9C6DF">
        <w:tblPrEx>
          <w:tblCellMar>
            <w:top w:w="0" w:type="dxa"/>
            <w:left w:w="0" w:type="dxa"/>
            <w:bottom w:w="0" w:type="dxa"/>
            <w:right w:w="0" w:type="dxa"/>
          </w:tblCellMar>
        </w:tblPrEx>
        <w:trPr>
          <w:trHeight w:val="498" w:hRule="atLeast"/>
        </w:trPr>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1069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6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6C6CC">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三级螺纹钢</w:t>
            </w:r>
          </w:p>
        </w:tc>
        <w:tc>
          <w:tcPr>
            <w:tcW w:w="8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D44D4">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Φ</w:t>
            </w:r>
            <w:r>
              <w:rPr>
                <w:rFonts w:hint="eastAsia" w:ascii="宋体" w:hAnsi="宋体" w:eastAsia="宋体" w:cs="宋体"/>
                <w:color w:val="000000"/>
                <w:kern w:val="0"/>
                <w:sz w:val="18"/>
                <w:szCs w:val="18"/>
                <w:lang w:val="en-US" w:eastAsia="zh-CN"/>
              </w:rPr>
              <w:t>20</w:t>
            </w:r>
            <w:r>
              <w:rPr>
                <w:rFonts w:hint="eastAsia" w:ascii="宋体" w:hAnsi="宋体" w:eastAsia="宋体" w:cs="宋体"/>
                <w:color w:val="000000"/>
                <w:kern w:val="0"/>
                <w:sz w:val="18"/>
                <w:szCs w:val="18"/>
              </w:rPr>
              <w:t>mm-HRB400</w:t>
            </w:r>
          </w:p>
        </w:tc>
        <w:tc>
          <w:tcPr>
            <w:tcW w:w="6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64490">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吨</w:t>
            </w:r>
          </w:p>
        </w:tc>
        <w:tc>
          <w:tcPr>
            <w:tcW w:w="7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AE35A">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72</w:t>
            </w: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AD98F">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合格</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F698E">
            <w:pPr>
              <w:widowControl/>
              <w:jc w:val="center"/>
              <w:textAlignment w:val="center"/>
              <w:rPr>
                <w:rFonts w:hint="eastAsia" w:ascii="宋体" w:hAnsi="宋体" w:eastAsia="宋体" w:cs="宋体"/>
                <w:color w:val="000000"/>
                <w:sz w:val="22"/>
              </w:rPr>
            </w:pPr>
          </w:p>
        </w:tc>
      </w:tr>
      <w:tr w14:paraId="25CD80B9">
        <w:tblPrEx>
          <w:tblCellMar>
            <w:top w:w="0" w:type="dxa"/>
            <w:left w:w="0" w:type="dxa"/>
            <w:bottom w:w="0" w:type="dxa"/>
            <w:right w:w="0" w:type="dxa"/>
          </w:tblCellMar>
        </w:tblPrEx>
        <w:trPr>
          <w:trHeight w:val="523" w:hRule="atLeast"/>
        </w:trPr>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A4C5D">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6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09211">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三级螺纹钢</w:t>
            </w:r>
          </w:p>
        </w:tc>
        <w:tc>
          <w:tcPr>
            <w:tcW w:w="8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0456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φ2</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mm-HRB400</w:t>
            </w:r>
          </w:p>
        </w:tc>
        <w:tc>
          <w:tcPr>
            <w:tcW w:w="6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7271D">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吨</w:t>
            </w:r>
          </w:p>
        </w:tc>
        <w:tc>
          <w:tcPr>
            <w:tcW w:w="7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EFB49">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39D1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合格</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5176C">
            <w:pPr>
              <w:widowControl/>
              <w:jc w:val="center"/>
              <w:textAlignment w:val="center"/>
              <w:rPr>
                <w:rFonts w:hint="eastAsia" w:ascii="宋体" w:hAnsi="宋体" w:eastAsia="宋体" w:cs="宋体"/>
                <w:color w:val="000000"/>
                <w:sz w:val="22"/>
              </w:rPr>
            </w:pPr>
          </w:p>
        </w:tc>
      </w:tr>
      <w:tr w14:paraId="219C7905">
        <w:tblPrEx>
          <w:tblCellMar>
            <w:top w:w="0" w:type="dxa"/>
            <w:left w:w="0" w:type="dxa"/>
            <w:bottom w:w="0" w:type="dxa"/>
            <w:right w:w="0" w:type="dxa"/>
          </w:tblCellMar>
        </w:tblPrEx>
        <w:trPr>
          <w:trHeight w:val="523" w:hRule="atLeast"/>
        </w:trPr>
        <w:tc>
          <w:tcPr>
            <w:tcW w:w="2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F84A3">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6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0F235">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三级螺纹钢</w:t>
            </w:r>
          </w:p>
        </w:tc>
        <w:tc>
          <w:tcPr>
            <w:tcW w:w="8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7208C">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φ2</w:t>
            </w:r>
            <w:r>
              <w:rPr>
                <w:rFonts w:hint="eastAsia" w:ascii="宋体" w:hAnsi="宋体" w:eastAsia="宋体" w:cs="宋体"/>
                <w:color w:val="000000"/>
                <w:kern w:val="0"/>
                <w:sz w:val="18"/>
                <w:szCs w:val="18"/>
                <w:lang w:val="en-US" w:eastAsia="zh-CN"/>
              </w:rPr>
              <w:t>8</w:t>
            </w:r>
            <w:r>
              <w:rPr>
                <w:rFonts w:hint="eastAsia" w:ascii="宋体" w:hAnsi="宋体" w:eastAsia="宋体" w:cs="宋体"/>
                <w:color w:val="000000"/>
                <w:kern w:val="0"/>
                <w:sz w:val="18"/>
                <w:szCs w:val="18"/>
              </w:rPr>
              <w:t>mm-HRB400</w:t>
            </w:r>
          </w:p>
        </w:tc>
        <w:tc>
          <w:tcPr>
            <w:tcW w:w="63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2638C3CC">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吨</w:t>
            </w:r>
          </w:p>
        </w:tc>
        <w:tc>
          <w:tcPr>
            <w:tcW w:w="7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1EAA3687">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7</w:t>
            </w:r>
          </w:p>
        </w:tc>
        <w:tc>
          <w:tcPr>
            <w:tcW w:w="79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14:paraId="489BCCB4">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合格</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343A3">
            <w:pPr>
              <w:widowControl/>
              <w:jc w:val="center"/>
              <w:textAlignment w:val="center"/>
              <w:rPr>
                <w:rFonts w:hint="eastAsia" w:ascii="宋体" w:hAnsi="宋体" w:eastAsia="宋体" w:cs="宋体"/>
                <w:color w:val="000000"/>
                <w:sz w:val="22"/>
              </w:rPr>
            </w:pPr>
          </w:p>
        </w:tc>
      </w:tr>
    </w:tbl>
    <w:p w14:paraId="4AAF8D61">
      <w:pPr>
        <w:adjustRightInd w:val="0"/>
        <w:snapToGrid w:val="0"/>
        <w:spacing w:line="360" w:lineRule="auto"/>
        <w:ind w:firstLine="560"/>
        <w:jc w:val="left"/>
        <w:rPr>
          <w:rFonts w:hint="eastAsia" w:ascii="仿宋" w:hAnsi="仿宋" w:eastAsia="仿宋"/>
          <w:color w:val="000000"/>
          <w:sz w:val="28"/>
          <w:szCs w:val="28"/>
        </w:rPr>
      </w:pPr>
      <w:r>
        <w:rPr>
          <w:rFonts w:hint="eastAsia" w:ascii="仿宋" w:hAnsi="仿宋" w:eastAsia="仿宋"/>
          <w:color w:val="000000"/>
          <w:sz w:val="28"/>
          <w:szCs w:val="28"/>
        </w:rPr>
        <w:t>注：1、表中所列为本工程总体需求计划。</w:t>
      </w:r>
    </w:p>
    <w:p w14:paraId="473C9C22">
      <w:pPr>
        <w:adjustRightInd w:val="0"/>
        <w:snapToGrid w:val="0"/>
        <w:spacing w:line="360" w:lineRule="auto"/>
        <w:ind w:firstLine="560" w:firstLineChars="200"/>
        <w:jc w:val="left"/>
        <w:rPr>
          <w:rFonts w:hint="eastAsia" w:ascii="宋体" w:hAnsi="宋体"/>
          <w:sz w:val="28"/>
          <w:szCs w:val="28"/>
        </w:rPr>
      </w:pPr>
      <w:r>
        <w:rPr>
          <w:rFonts w:hint="eastAsia" w:ascii="仿宋" w:hAnsi="仿宋" w:eastAsia="仿宋" w:cs="仿宋"/>
          <w:sz w:val="28"/>
          <w:szCs w:val="28"/>
        </w:rPr>
        <w:t>2、此数量为项目暂估数量，实际采购量以项目提料单为准。</w:t>
      </w:r>
    </w:p>
    <w:p w14:paraId="2E8125CD">
      <w:pPr>
        <w:adjustRightInd w:val="0"/>
        <w:snapToGrid w:val="0"/>
        <w:spacing w:line="360" w:lineRule="auto"/>
        <w:ind w:firstLine="560"/>
        <w:jc w:val="left"/>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659CE"/>
    <w:multiLevelType w:val="singleLevel"/>
    <w:tmpl w:val="1C9659CE"/>
    <w:lvl w:ilvl="0" w:tentative="0">
      <w:start w:val="8"/>
      <w:numFmt w:val="chineseCounting"/>
      <w:suff w:val="nothing"/>
      <w:lvlText w:val="%1、"/>
      <w:lvlJc w:val="left"/>
      <w:rPr>
        <w:rFonts w:hint="eastAsia"/>
      </w:rPr>
    </w:lvl>
  </w:abstractNum>
  <w:abstractNum w:abstractNumId="1">
    <w:nsid w:val="62829576"/>
    <w:multiLevelType w:val="singleLevel"/>
    <w:tmpl w:val="628295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TUyMTY0ZWNiZTFhODY0NWRmZjE5NjljZmNlMTcifQ=="/>
  </w:docVars>
  <w:rsids>
    <w:rsidRoot w:val="00327C6C"/>
    <w:rsid w:val="00000E50"/>
    <w:rsid w:val="0000310E"/>
    <w:rsid w:val="00022B37"/>
    <w:rsid w:val="00026BEF"/>
    <w:rsid w:val="000668B9"/>
    <w:rsid w:val="00066A1A"/>
    <w:rsid w:val="0008779C"/>
    <w:rsid w:val="00093125"/>
    <w:rsid w:val="000D5FCC"/>
    <w:rsid w:val="000D7A13"/>
    <w:rsid w:val="00107F94"/>
    <w:rsid w:val="0013797F"/>
    <w:rsid w:val="0014721B"/>
    <w:rsid w:val="001633A7"/>
    <w:rsid w:val="0016453A"/>
    <w:rsid w:val="001A68B4"/>
    <w:rsid w:val="001B4F29"/>
    <w:rsid w:val="001C6FCF"/>
    <w:rsid w:val="001D35BA"/>
    <w:rsid w:val="00277E2C"/>
    <w:rsid w:val="00280539"/>
    <w:rsid w:val="002D1982"/>
    <w:rsid w:val="002F07FC"/>
    <w:rsid w:val="00304ECC"/>
    <w:rsid w:val="003055E5"/>
    <w:rsid w:val="00314D85"/>
    <w:rsid w:val="00327C6C"/>
    <w:rsid w:val="00357B6C"/>
    <w:rsid w:val="0036310F"/>
    <w:rsid w:val="00381939"/>
    <w:rsid w:val="00384F07"/>
    <w:rsid w:val="003A232D"/>
    <w:rsid w:val="003A60DB"/>
    <w:rsid w:val="003C0CC1"/>
    <w:rsid w:val="003D0596"/>
    <w:rsid w:val="00400044"/>
    <w:rsid w:val="00407A14"/>
    <w:rsid w:val="00417631"/>
    <w:rsid w:val="00424DD0"/>
    <w:rsid w:val="00442251"/>
    <w:rsid w:val="00446597"/>
    <w:rsid w:val="004A4627"/>
    <w:rsid w:val="004C2C42"/>
    <w:rsid w:val="004C582A"/>
    <w:rsid w:val="004C6F73"/>
    <w:rsid w:val="004E3177"/>
    <w:rsid w:val="00527598"/>
    <w:rsid w:val="005B1A83"/>
    <w:rsid w:val="005B2FFA"/>
    <w:rsid w:val="005C7FF9"/>
    <w:rsid w:val="005D3DA7"/>
    <w:rsid w:val="005D6B85"/>
    <w:rsid w:val="005E4526"/>
    <w:rsid w:val="005F0ED1"/>
    <w:rsid w:val="00616FCB"/>
    <w:rsid w:val="006338D7"/>
    <w:rsid w:val="00660AE2"/>
    <w:rsid w:val="006767F2"/>
    <w:rsid w:val="006F2161"/>
    <w:rsid w:val="0071289C"/>
    <w:rsid w:val="00717F81"/>
    <w:rsid w:val="0074276E"/>
    <w:rsid w:val="00750D47"/>
    <w:rsid w:val="00765C9E"/>
    <w:rsid w:val="007A225F"/>
    <w:rsid w:val="007A3C8D"/>
    <w:rsid w:val="007B2B5A"/>
    <w:rsid w:val="007D4B7B"/>
    <w:rsid w:val="007F75C7"/>
    <w:rsid w:val="008321E6"/>
    <w:rsid w:val="008501AA"/>
    <w:rsid w:val="008563B8"/>
    <w:rsid w:val="00856507"/>
    <w:rsid w:val="00867A55"/>
    <w:rsid w:val="00881149"/>
    <w:rsid w:val="008B15B9"/>
    <w:rsid w:val="008F31CE"/>
    <w:rsid w:val="008F373B"/>
    <w:rsid w:val="008F47D7"/>
    <w:rsid w:val="008F511B"/>
    <w:rsid w:val="008F53EB"/>
    <w:rsid w:val="00907988"/>
    <w:rsid w:val="00916493"/>
    <w:rsid w:val="00943E5F"/>
    <w:rsid w:val="00950720"/>
    <w:rsid w:val="00956A2F"/>
    <w:rsid w:val="00961F9E"/>
    <w:rsid w:val="009A175B"/>
    <w:rsid w:val="009B4A77"/>
    <w:rsid w:val="009B5D1E"/>
    <w:rsid w:val="009C65E5"/>
    <w:rsid w:val="009E33A1"/>
    <w:rsid w:val="009E4771"/>
    <w:rsid w:val="00A1205D"/>
    <w:rsid w:val="00A64162"/>
    <w:rsid w:val="00A70A86"/>
    <w:rsid w:val="00A96BD3"/>
    <w:rsid w:val="00AA7BE6"/>
    <w:rsid w:val="00AB219A"/>
    <w:rsid w:val="00AD43CC"/>
    <w:rsid w:val="00B20834"/>
    <w:rsid w:val="00B5219F"/>
    <w:rsid w:val="00B7430B"/>
    <w:rsid w:val="00BB2930"/>
    <w:rsid w:val="00BB42B0"/>
    <w:rsid w:val="00BB4985"/>
    <w:rsid w:val="00BB7A26"/>
    <w:rsid w:val="00BE1C45"/>
    <w:rsid w:val="00BF3221"/>
    <w:rsid w:val="00BF7F93"/>
    <w:rsid w:val="00C54A25"/>
    <w:rsid w:val="00D045E3"/>
    <w:rsid w:val="00D1513E"/>
    <w:rsid w:val="00D2267D"/>
    <w:rsid w:val="00D41932"/>
    <w:rsid w:val="00D852FC"/>
    <w:rsid w:val="00DA5577"/>
    <w:rsid w:val="00DA77CE"/>
    <w:rsid w:val="00DD0C27"/>
    <w:rsid w:val="00DD11D8"/>
    <w:rsid w:val="00DD3A64"/>
    <w:rsid w:val="00E048BE"/>
    <w:rsid w:val="00E16F36"/>
    <w:rsid w:val="00E33E83"/>
    <w:rsid w:val="00E60061"/>
    <w:rsid w:val="00E7540B"/>
    <w:rsid w:val="00E92075"/>
    <w:rsid w:val="00EB5358"/>
    <w:rsid w:val="00EC2719"/>
    <w:rsid w:val="00EC7E6B"/>
    <w:rsid w:val="00EF51DE"/>
    <w:rsid w:val="00F122FD"/>
    <w:rsid w:val="00F15114"/>
    <w:rsid w:val="00F6264E"/>
    <w:rsid w:val="00F66759"/>
    <w:rsid w:val="00F8266F"/>
    <w:rsid w:val="00FA0551"/>
    <w:rsid w:val="00FA228F"/>
    <w:rsid w:val="011D747A"/>
    <w:rsid w:val="018E4781"/>
    <w:rsid w:val="01D964ED"/>
    <w:rsid w:val="02035C5B"/>
    <w:rsid w:val="028E2175"/>
    <w:rsid w:val="047A5F9F"/>
    <w:rsid w:val="04850E12"/>
    <w:rsid w:val="048A4C0E"/>
    <w:rsid w:val="050725E0"/>
    <w:rsid w:val="0547196A"/>
    <w:rsid w:val="054E63B1"/>
    <w:rsid w:val="05C6207F"/>
    <w:rsid w:val="05CC77EA"/>
    <w:rsid w:val="062923DE"/>
    <w:rsid w:val="08E529FD"/>
    <w:rsid w:val="093125E8"/>
    <w:rsid w:val="09897DAB"/>
    <w:rsid w:val="098F71D5"/>
    <w:rsid w:val="09C97FCD"/>
    <w:rsid w:val="0A14786F"/>
    <w:rsid w:val="0A963221"/>
    <w:rsid w:val="0AA51F7D"/>
    <w:rsid w:val="0AB671E5"/>
    <w:rsid w:val="0AFF3049"/>
    <w:rsid w:val="0B1360CA"/>
    <w:rsid w:val="0BDE64B7"/>
    <w:rsid w:val="0C8D0B1B"/>
    <w:rsid w:val="0E124C7E"/>
    <w:rsid w:val="0E2570E2"/>
    <w:rsid w:val="0E2D3331"/>
    <w:rsid w:val="0E540E5D"/>
    <w:rsid w:val="0F3660EF"/>
    <w:rsid w:val="0FD55D69"/>
    <w:rsid w:val="10182AA7"/>
    <w:rsid w:val="107260DE"/>
    <w:rsid w:val="108E329E"/>
    <w:rsid w:val="11160A34"/>
    <w:rsid w:val="11492EB4"/>
    <w:rsid w:val="119702DB"/>
    <w:rsid w:val="12513620"/>
    <w:rsid w:val="13CB7512"/>
    <w:rsid w:val="13DF5D73"/>
    <w:rsid w:val="1435661A"/>
    <w:rsid w:val="149D7004"/>
    <w:rsid w:val="155E04C4"/>
    <w:rsid w:val="15B76A85"/>
    <w:rsid w:val="16663E22"/>
    <w:rsid w:val="16A74DB4"/>
    <w:rsid w:val="171E7887"/>
    <w:rsid w:val="172373D9"/>
    <w:rsid w:val="1759330D"/>
    <w:rsid w:val="181649CD"/>
    <w:rsid w:val="184B1658"/>
    <w:rsid w:val="18984BC6"/>
    <w:rsid w:val="195B5E70"/>
    <w:rsid w:val="195E0D03"/>
    <w:rsid w:val="1A5E7CCA"/>
    <w:rsid w:val="1B5E25C0"/>
    <w:rsid w:val="1B8413BA"/>
    <w:rsid w:val="1C540F79"/>
    <w:rsid w:val="1C9401B1"/>
    <w:rsid w:val="1E0D4BF3"/>
    <w:rsid w:val="1E7651FE"/>
    <w:rsid w:val="1E7D6D93"/>
    <w:rsid w:val="1E8051E4"/>
    <w:rsid w:val="1EA477E6"/>
    <w:rsid w:val="206C3E68"/>
    <w:rsid w:val="20AD0692"/>
    <w:rsid w:val="214333E8"/>
    <w:rsid w:val="21E700FF"/>
    <w:rsid w:val="22026FD2"/>
    <w:rsid w:val="22335AEF"/>
    <w:rsid w:val="227568D9"/>
    <w:rsid w:val="238E48E6"/>
    <w:rsid w:val="24150BCD"/>
    <w:rsid w:val="24582211"/>
    <w:rsid w:val="25192E86"/>
    <w:rsid w:val="257E39FE"/>
    <w:rsid w:val="271A6A64"/>
    <w:rsid w:val="27FF5E1C"/>
    <w:rsid w:val="283F52E3"/>
    <w:rsid w:val="28545DCA"/>
    <w:rsid w:val="297F77DA"/>
    <w:rsid w:val="29830805"/>
    <w:rsid w:val="29E16E19"/>
    <w:rsid w:val="2A581DB4"/>
    <w:rsid w:val="2ABE555F"/>
    <w:rsid w:val="2AFD2DFF"/>
    <w:rsid w:val="2B3107F2"/>
    <w:rsid w:val="2B621C08"/>
    <w:rsid w:val="2B862307"/>
    <w:rsid w:val="2C1A1F98"/>
    <w:rsid w:val="2CC865D2"/>
    <w:rsid w:val="2D65596C"/>
    <w:rsid w:val="2DDC72F7"/>
    <w:rsid w:val="2DF01F08"/>
    <w:rsid w:val="2E5A4A93"/>
    <w:rsid w:val="2E6B4DC8"/>
    <w:rsid w:val="2F94049E"/>
    <w:rsid w:val="2FC97223"/>
    <w:rsid w:val="306805B8"/>
    <w:rsid w:val="31337052"/>
    <w:rsid w:val="3146491C"/>
    <w:rsid w:val="31562DA7"/>
    <w:rsid w:val="31DC7114"/>
    <w:rsid w:val="31F82C22"/>
    <w:rsid w:val="32532321"/>
    <w:rsid w:val="325D1A02"/>
    <w:rsid w:val="32F03BDE"/>
    <w:rsid w:val="33A1023E"/>
    <w:rsid w:val="33AF50BF"/>
    <w:rsid w:val="33FB7D07"/>
    <w:rsid w:val="3419720F"/>
    <w:rsid w:val="34A00B63"/>
    <w:rsid w:val="35C75E08"/>
    <w:rsid w:val="367D1ABB"/>
    <w:rsid w:val="369905EE"/>
    <w:rsid w:val="370C18E1"/>
    <w:rsid w:val="380E5FBF"/>
    <w:rsid w:val="382C6597"/>
    <w:rsid w:val="38CE2BBD"/>
    <w:rsid w:val="38F359B2"/>
    <w:rsid w:val="39852452"/>
    <w:rsid w:val="3A215E2D"/>
    <w:rsid w:val="3A896329"/>
    <w:rsid w:val="3AA83179"/>
    <w:rsid w:val="3AC01D8A"/>
    <w:rsid w:val="3AF752A0"/>
    <w:rsid w:val="3C3D272A"/>
    <w:rsid w:val="3C7E4AF8"/>
    <w:rsid w:val="3C81458F"/>
    <w:rsid w:val="3CDA56F2"/>
    <w:rsid w:val="3D8143DC"/>
    <w:rsid w:val="3E9F0771"/>
    <w:rsid w:val="3EB8247C"/>
    <w:rsid w:val="3F6F5DC3"/>
    <w:rsid w:val="3F82761B"/>
    <w:rsid w:val="3FA42BE5"/>
    <w:rsid w:val="3FAF4AC5"/>
    <w:rsid w:val="3FCF35D3"/>
    <w:rsid w:val="40256A87"/>
    <w:rsid w:val="41477A74"/>
    <w:rsid w:val="418523E2"/>
    <w:rsid w:val="425403A7"/>
    <w:rsid w:val="428A6BD7"/>
    <w:rsid w:val="42D679FD"/>
    <w:rsid w:val="430872DB"/>
    <w:rsid w:val="431666D6"/>
    <w:rsid w:val="43C24548"/>
    <w:rsid w:val="44080EE8"/>
    <w:rsid w:val="44575525"/>
    <w:rsid w:val="44662361"/>
    <w:rsid w:val="44696B7D"/>
    <w:rsid w:val="44C85E4A"/>
    <w:rsid w:val="44CA070F"/>
    <w:rsid w:val="45294B25"/>
    <w:rsid w:val="45436CA2"/>
    <w:rsid w:val="45C65E9D"/>
    <w:rsid w:val="45E36B8B"/>
    <w:rsid w:val="45FD5076"/>
    <w:rsid w:val="461211D7"/>
    <w:rsid w:val="46595AE5"/>
    <w:rsid w:val="468A49C5"/>
    <w:rsid w:val="47217D56"/>
    <w:rsid w:val="47850D88"/>
    <w:rsid w:val="47D209FF"/>
    <w:rsid w:val="49E67624"/>
    <w:rsid w:val="4B1B426D"/>
    <w:rsid w:val="4BDB3AD1"/>
    <w:rsid w:val="4C59105D"/>
    <w:rsid w:val="4D0A1954"/>
    <w:rsid w:val="4DE7441C"/>
    <w:rsid w:val="4E8C7A13"/>
    <w:rsid w:val="4F59058E"/>
    <w:rsid w:val="4F8B41D9"/>
    <w:rsid w:val="502D7342"/>
    <w:rsid w:val="51795DDB"/>
    <w:rsid w:val="52702015"/>
    <w:rsid w:val="530632F8"/>
    <w:rsid w:val="53313218"/>
    <w:rsid w:val="536D7274"/>
    <w:rsid w:val="53B0742A"/>
    <w:rsid w:val="5590756D"/>
    <w:rsid w:val="55BE58EF"/>
    <w:rsid w:val="55C46E00"/>
    <w:rsid w:val="55CB369C"/>
    <w:rsid w:val="55D87B28"/>
    <w:rsid w:val="56297E24"/>
    <w:rsid w:val="562D1DAA"/>
    <w:rsid w:val="565C06DC"/>
    <w:rsid w:val="58176687"/>
    <w:rsid w:val="59F157FF"/>
    <w:rsid w:val="5AC6788D"/>
    <w:rsid w:val="5BA242AE"/>
    <w:rsid w:val="5BB97FC1"/>
    <w:rsid w:val="5C712F0F"/>
    <w:rsid w:val="5CBE43EF"/>
    <w:rsid w:val="5D673EA6"/>
    <w:rsid w:val="5EF257C3"/>
    <w:rsid w:val="5F8850ED"/>
    <w:rsid w:val="5FB53070"/>
    <w:rsid w:val="5FBB5480"/>
    <w:rsid w:val="60B045BF"/>
    <w:rsid w:val="60EA04F5"/>
    <w:rsid w:val="61294800"/>
    <w:rsid w:val="61511256"/>
    <w:rsid w:val="618D2DCC"/>
    <w:rsid w:val="62045F46"/>
    <w:rsid w:val="622E6BCD"/>
    <w:rsid w:val="62342146"/>
    <w:rsid w:val="636B724A"/>
    <w:rsid w:val="637255C6"/>
    <w:rsid w:val="63980453"/>
    <w:rsid w:val="63A73F4A"/>
    <w:rsid w:val="63AC7821"/>
    <w:rsid w:val="6592654F"/>
    <w:rsid w:val="65DB7DB3"/>
    <w:rsid w:val="66577C94"/>
    <w:rsid w:val="66890D95"/>
    <w:rsid w:val="66A53CD0"/>
    <w:rsid w:val="67101C29"/>
    <w:rsid w:val="67725DA7"/>
    <w:rsid w:val="67B63084"/>
    <w:rsid w:val="68464DC5"/>
    <w:rsid w:val="687E510C"/>
    <w:rsid w:val="688F02DF"/>
    <w:rsid w:val="68971311"/>
    <w:rsid w:val="68B23FBF"/>
    <w:rsid w:val="68FA4747"/>
    <w:rsid w:val="697A650C"/>
    <w:rsid w:val="698C76FD"/>
    <w:rsid w:val="69FE4E0C"/>
    <w:rsid w:val="6A0A16F9"/>
    <w:rsid w:val="6A702D89"/>
    <w:rsid w:val="6C300207"/>
    <w:rsid w:val="6D0A7E63"/>
    <w:rsid w:val="6DDB646D"/>
    <w:rsid w:val="6E774AA3"/>
    <w:rsid w:val="6EC27700"/>
    <w:rsid w:val="6F340A91"/>
    <w:rsid w:val="6F6035D9"/>
    <w:rsid w:val="6FC30825"/>
    <w:rsid w:val="708B5421"/>
    <w:rsid w:val="720C4E6E"/>
    <w:rsid w:val="723A65FF"/>
    <w:rsid w:val="73022E3C"/>
    <w:rsid w:val="731A6EAD"/>
    <w:rsid w:val="742B7EF1"/>
    <w:rsid w:val="74971F4B"/>
    <w:rsid w:val="74F4412B"/>
    <w:rsid w:val="752E04CB"/>
    <w:rsid w:val="753D3104"/>
    <w:rsid w:val="76491471"/>
    <w:rsid w:val="767D1305"/>
    <w:rsid w:val="768F21A5"/>
    <w:rsid w:val="76964F1A"/>
    <w:rsid w:val="779D06CA"/>
    <w:rsid w:val="77A82702"/>
    <w:rsid w:val="77AE045D"/>
    <w:rsid w:val="77C55A6A"/>
    <w:rsid w:val="77FD6A4D"/>
    <w:rsid w:val="784E6C31"/>
    <w:rsid w:val="786C4610"/>
    <w:rsid w:val="78E6B74A"/>
    <w:rsid w:val="79063FCE"/>
    <w:rsid w:val="794A41BB"/>
    <w:rsid w:val="79BA076F"/>
    <w:rsid w:val="7A8D5387"/>
    <w:rsid w:val="7ADF5A49"/>
    <w:rsid w:val="7C812816"/>
    <w:rsid w:val="7C8852C2"/>
    <w:rsid w:val="7CB53F01"/>
    <w:rsid w:val="7D2D746B"/>
    <w:rsid w:val="7D751DC5"/>
    <w:rsid w:val="7DFC3154"/>
    <w:rsid w:val="7E5071A5"/>
    <w:rsid w:val="7EA91EB3"/>
    <w:rsid w:val="7F560919"/>
    <w:rsid w:val="7F5D318B"/>
    <w:rsid w:val="7FF8738F"/>
    <w:rsid w:val="AB47F222"/>
    <w:rsid w:val="FB7FE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autoRedefine/>
    <w:unhideWhenUsed/>
    <w:qFormat/>
    <w:uiPriority w:val="9"/>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Hyperlink"/>
    <w:basedOn w:val="9"/>
    <w:autoRedefine/>
    <w:unhideWhenUsed/>
    <w:qFormat/>
    <w:uiPriority w:val="99"/>
    <w:rPr>
      <w:color w:val="0000FF"/>
      <w:u w:val="single"/>
    </w:rPr>
  </w:style>
  <w:style w:type="character" w:customStyle="1" w:styleId="12">
    <w:name w:val="标题 1 字符"/>
    <w:basedOn w:val="9"/>
    <w:link w:val="2"/>
    <w:autoRedefine/>
    <w:qFormat/>
    <w:uiPriority w:val="9"/>
    <w:rPr>
      <w:rFonts w:ascii="宋体" w:hAnsi="宋体" w:eastAsia="宋体" w:cs="宋体"/>
      <w:b/>
      <w:bCs/>
      <w:kern w:val="36"/>
      <w:sz w:val="48"/>
      <w:szCs w:val="48"/>
    </w:rPr>
  </w:style>
  <w:style w:type="character" w:customStyle="1" w:styleId="13">
    <w:name w:val="页眉 字符"/>
    <w:basedOn w:val="9"/>
    <w:link w:val="5"/>
    <w:autoRedefine/>
    <w:qFormat/>
    <w:uiPriority w:val="99"/>
    <w:rPr>
      <w:sz w:val="18"/>
      <w:szCs w:val="18"/>
    </w:rPr>
  </w:style>
  <w:style w:type="character" w:customStyle="1" w:styleId="14">
    <w:name w:val="页脚 字符"/>
    <w:basedOn w:val="9"/>
    <w:link w:val="4"/>
    <w:autoRedefine/>
    <w:qFormat/>
    <w:uiPriority w:val="99"/>
    <w:rPr>
      <w:sz w:val="18"/>
      <w:szCs w:val="18"/>
    </w:rPr>
  </w:style>
  <w:style w:type="character" w:customStyle="1" w:styleId="15">
    <w:name w:val="apple-converted-space"/>
    <w:basedOn w:val="9"/>
    <w:autoRedefine/>
    <w:qFormat/>
    <w:uiPriority w:val="0"/>
  </w:style>
  <w:style w:type="character" w:customStyle="1" w:styleId="16">
    <w:name w:val="share-title"/>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1456</Words>
  <Characters>1614</Characters>
  <Lines>12</Lines>
  <Paragraphs>3</Paragraphs>
  <TotalTime>38</TotalTime>
  <ScaleCrop>false</ScaleCrop>
  <LinksUpToDate>false</LinksUpToDate>
  <CharactersWithSpaces>1677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2020-04-22T04:28:00Z</dcterms:created>
  <dc:creator>匿名用户</dc:creator>
  <cp:lastModifiedBy>在路上</cp:lastModifiedBy>
  <dcterms:modified xsi:type="dcterms:W3CDTF">2026-04-02T06:58:52Z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D4297E8ACFBC4FC5B5B216DB14FC50A3_13</vt:lpwstr>
  </property>
  <property fmtid="{D5CDD505-2E9C-101B-9397-08002B2CF9AE}" pid="4" name="KSOTemplateDocerSaveRecord">
    <vt:lpwstr>eyJoZGlkIjoiOGEwZWVlOTc0MmY2ZjgwYmE0MTk2NWVlMDlhODhiZTMiLCJ1c2VySWQiOiIzNzA0NzYxOTUifQ==</vt:lpwstr>
  </property>
</Properties>
</file>